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04" w:rsidRDefault="00540604"/>
    <w:tbl>
      <w:tblPr>
        <w:tblStyle w:val="a"/>
        <w:tblW w:w="109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0"/>
        <w:gridCol w:w="7414"/>
      </w:tblGrid>
      <w:tr w:rsidR="00540604" w:rsidTr="00B8790A">
        <w:trPr>
          <w:trHeight w:val="416"/>
        </w:trPr>
        <w:tc>
          <w:tcPr>
            <w:tcW w:w="10904" w:type="dxa"/>
            <w:gridSpan w:val="2"/>
            <w:shd w:val="clear" w:color="auto" w:fill="D9D9D9"/>
            <w:tcMar>
              <w:top w:w="100" w:type="dxa"/>
              <w:left w:w="100" w:type="dxa"/>
              <w:bottom w:w="100" w:type="dxa"/>
              <w:right w:w="100" w:type="dxa"/>
            </w:tcMar>
          </w:tcPr>
          <w:p w:rsidR="00540604" w:rsidRDefault="0025116D" w:rsidP="0025116D">
            <w:pPr>
              <w:widowControl w:val="0"/>
              <w:spacing w:line="240" w:lineRule="auto"/>
              <w:jc w:val="center"/>
              <w:rPr>
                <w:b/>
              </w:rPr>
            </w:pPr>
            <w:r>
              <w:rPr>
                <w:b/>
              </w:rPr>
              <w:t>6th Grade Reading</w:t>
            </w:r>
          </w:p>
        </w:tc>
      </w:tr>
      <w:tr w:rsidR="00540604" w:rsidTr="00B8790A">
        <w:trPr>
          <w:trHeight w:val="253"/>
        </w:trPr>
        <w:tc>
          <w:tcPr>
            <w:tcW w:w="3490"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Standard (Fiction)</w:t>
            </w:r>
          </w:p>
        </w:tc>
        <w:tc>
          <w:tcPr>
            <w:tcW w:w="7414"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3.0 items</w:t>
            </w:r>
          </w:p>
        </w:tc>
      </w:tr>
      <w:tr w:rsidR="00540604" w:rsidTr="00B8790A">
        <w:trPr>
          <w:trHeight w:val="863"/>
        </w:trPr>
        <w:tc>
          <w:tcPr>
            <w:tcW w:w="3490" w:type="dxa"/>
            <w:vMerge w:val="restart"/>
            <w:shd w:val="clear" w:color="auto" w:fill="auto"/>
            <w:tcMar>
              <w:top w:w="100" w:type="dxa"/>
              <w:left w:w="100" w:type="dxa"/>
              <w:bottom w:w="100" w:type="dxa"/>
              <w:right w:w="100" w:type="dxa"/>
            </w:tcMar>
          </w:tcPr>
          <w:p w:rsidR="00540604" w:rsidRDefault="0048014B">
            <w:pPr>
              <w:widowControl w:val="0"/>
              <w:spacing w:line="240" w:lineRule="auto"/>
            </w:pPr>
            <w:r>
              <w:t>6.6 A</w:t>
            </w:r>
          </w:p>
          <w:p w:rsidR="00540604" w:rsidRDefault="0048014B">
            <w:pPr>
              <w:widowControl w:val="0"/>
              <w:spacing w:line="240" w:lineRule="auto"/>
            </w:pPr>
            <w:r>
              <w:t xml:space="preserve">Summarize the elements of plot development (e.g. rising action, turning point, climax, falling action, </w:t>
            </w:r>
            <w:proofErr w:type="gramStart"/>
            <w:r>
              <w:t>denouement</w:t>
            </w:r>
            <w:proofErr w:type="gramEnd"/>
            <w:r>
              <w:t xml:space="preserve">) in various works in fiction. </w:t>
            </w:r>
          </w:p>
          <w:p w:rsidR="00540604" w:rsidRDefault="00540604">
            <w:pPr>
              <w:widowControl w:val="0"/>
              <w:spacing w:line="240" w:lineRule="auto"/>
            </w:pPr>
          </w:p>
          <w:p w:rsidR="00540604" w:rsidRDefault="0048014B">
            <w:pPr>
              <w:widowControl w:val="0"/>
              <w:spacing w:line="240" w:lineRule="auto"/>
              <w:rPr>
                <w:color w:val="FF0000"/>
              </w:rPr>
            </w:pPr>
            <w:r>
              <w:rPr>
                <w:color w:val="FF0000"/>
              </w:rPr>
              <w:t>Summarize the elements of plot development (rising action, turning point, climax, falling action, denouement)</w:t>
            </w:r>
          </w:p>
          <w:p w:rsidR="00540604" w:rsidRDefault="00540604">
            <w:pPr>
              <w:widowControl w:val="0"/>
              <w:spacing w:line="240" w:lineRule="auto"/>
            </w:pPr>
          </w:p>
          <w:p w:rsidR="00540604" w:rsidRDefault="0048014B">
            <w:pPr>
              <w:widowControl w:val="0"/>
              <w:numPr>
                <w:ilvl w:val="0"/>
                <w:numId w:val="2"/>
              </w:numPr>
              <w:spacing w:line="240" w:lineRule="auto"/>
              <w:contextualSpacing/>
              <w:rPr>
                <w:color w:val="0000FF"/>
              </w:rPr>
            </w:pPr>
            <w:r>
              <w:rPr>
                <w:color w:val="0000FF"/>
              </w:rPr>
              <w:t>Define summary</w:t>
            </w:r>
          </w:p>
          <w:p w:rsidR="00540604" w:rsidRDefault="0048014B">
            <w:pPr>
              <w:widowControl w:val="0"/>
              <w:numPr>
                <w:ilvl w:val="0"/>
                <w:numId w:val="2"/>
              </w:numPr>
              <w:spacing w:line="240" w:lineRule="auto"/>
              <w:contextualSpacing/>
              <w:rPr>
                <w:color w:val="0000FF"/>
              </w:rPr>
            </w:pPr>
            <w:r>
              <w:rPr>
                <w:color w:val="0000FF"/>
              </w:rPr>
              <w:t>Define plot development</w:t>
            </w:r>
          </w:p>
          <w:p w:rsidR="00540604" w:rsidRDefault="0048014B">
            <w:pPr>
              <w:widowControl w:val="0"/>
              <w:numPr>
                <w:ilvl w:val="1"/>
                <w:numId w:val="2"/>
              </w:numPr>
              <w:spacing w:line="240" w:lineRule="auto"/>
              <w:contextualSpacing/>
              <w:rPr>
                <w:color w:val="0000FF"/>
              </w:rPr>
            </w:pPr>
            <w:r>
              <w:rPr>
                <w:color w:val="0000FF"/>
              </w:rPr>
              <w:t>Rising action</w:t>
            </w:r>
          </w:p>
          <w:p w:rsidR="00540604" w:rsidRDefault="0048014B">
            <w:pPr>
              <w:widowControl w:val="0"/>
              <w:numPr>
                <w:ilvl w:val="1"/>
                <w:numId w:val="2"/>
              </w:numPr>
              <w:spacing w:line="240" w:lineRule="auto"/>
              <w:contextualSpacing/>
              <w:rPr>
                <w:color w:val="0000FF"/>
              </w:rPr>
            </w:pPr>
            <w:r>
              <w:rPr>
                <w:color w:val="0000FF"/>
              </w:rPr>
              <w:t>Turning point</w:t>
            </w:r>
          </w:p>
          <w:p w:rsidR="00540604" w:rsidRDefault="0048014B">
            <w:pPr>
              <w:widowControl w:val="0"/>
              <w:numPr>
                <w:ilvl w:val="1"/>
                <w:numId w:val="2"/>
              </w:numPr>
              <w:spacing w:line="240" w:lineRule="auto"/>
              <w:contextualSpacing/>
              <w:rPr>
                <w:color w:val="0000FF"/>
              </w:rPr>
            </w:pPr>
            <w:r>
              <w:rPr>
                <w:color w:val="0000FF"/>
              </w:rPr>
              <w:t>Climax</w:t>
            </w:r>
          </w:p>
          <w:p w:rsidR="00540604" w:rsidRDefault="0048014B">
            <w:pPr>
              <w:widowControl w:val="0"/>
              <w:numPr>
                <w:ilvl w:val="1"/>
                <w:numId w:val="2"/>
              </w:numPr>
              <w:spacing w:line="240" w:lineRule="auto"/>
              <w:contextualSpacing/>
              <w:rPr>
                <w:color w:val="0000FF"/>
              </w:rPr>
            </w:pPr>
            <w:r>
              <w:rPr>
                <w:color w:val="0000FF"/>
              </w:rPr>
              <w:t>Falling action</w:t>
            </w:r>
          </w:p>
          <w:p w:rsidR="00540604" w:rsidRDefault="0048014B">
            <w:pPr>
              <w:widowControl w:val="0"/>
              <w:numPr>
                <w:ilvl w:val="1"/>
                <w:numId w:val="2"/>
              </w:numPr>
              <w:spacing w:line="240" w:lineRule="auto"/>
              <w:contextualSpacing/>
              <w:rPr>
                <w:color w:val="0000FF"/>
              </w:rPr>
            </w:pPr>
            <w:r>
              <w:rPr>
                <w:color w:val="0000FF"/>
              </w:rPr>
              <w:t xml:space="preserve">Denouement </w:t>
            </w:r>
          </w:p>
          <w:p w:rsidR="00540604" w:rsidRDefault="00540604">
            <w:pPr>
              <w:widowControl w:val="0"/>
              <w:spacing w:line="240" w:lineRule="auto"/>
            </w:pPr>
          </w:p>
        </w:tc>
        <w:tc>
          <w:tcPr>
            <w:tcW w:w="7414" w:type="dxa"/>
            <w:shd w:val="clear" w:color="auto" w:fill="auto"/>
            <w:tcMar>
              <w:top w:w="100" w:type="dxa"/>
              <w:left w:w="100" w:type="dxa"/>
              <w:bottom w:w="100" w:type="dxa"/>
              <w:right w:w="100" w:type="dxa"/>
            </w:tcMar>
          </w:tcPr>
          <w:p w:rsidR="00540604" w:rsidRDefault="0048014B">
            <w:pPr>
              <w:widowControl w:val="0"/>
              <w:spacing w:line="240" w:lineRule="auto"/>
              <w:rPr>
                <w:color w:val="FF0000"/>
              </w:rPr>
            </w:pPr>
            <w:r>
              <w:rPr>
                <w:color w:val="FF0000"/>
              </w:rPr>
              <w:t xml:space="preserve">6.6A/ 3.0 Summarize </w:t>
            </w:r>
            <w:r>
              <w:rPr>
                <w:color w:val="FF0000"/>
                <w:u w:val="single"/>
              </w:rPr>
              <w:t xml:space="preserve">from </w:t>
            </w:r>
            <w:proofErr w:type="spellStart"/>
            <w:r>
              <w:rPr>
                <w:color w:val="FF0000"/>
                <w:u w:val="single"/>
              </w:rPr>
              <w:t>Chalie</w:t>
            </w:r>
            <w:proofErr w:type="spellEnd"/>
            <w:r>
              <w:rPr>
                <w:color w:val="FF0000"/>
                <w:u w:val="single"/>
              </w:rPr>
              <w:t xml:space="preserve"> Joe Jackson’s Guide to Extra Credit</w:t>
            </w:r>
            <w:r>
              <w:rPr>
                <w:color w:val="FF0000"/>
              </w:rPr>
              <w:t xml:space="preserve"> that includes rising action, turning point, climax, falling action and Denouement.</w:t>
            </w:r>
          </w:p>
        </w:tc>
      </w:tr>
      <w:tr w:rsidR="00540604" w:rsidTr="00B8790A">
        <w:trPr>
          <w:trHeight w:val="461"/>
        </w:trPr>
        <w:tc>
          <w:tcPr>
            <w:tcW w:w="3490" w:type="dxa"/>
            <w:vMerge/>
            <w:shd w:val="clear" w:color="auto" w:fill="auto"/>
            <w:tcMar>
              <w:top w:w="100" w:type="dxa"/>
              <w:left w:w="100" w:type="dxa"/>
              <w:bottom w:w="100" w:type="dxa"/>
              <w:right w:w="100" w:type="dxa"/>
            </w:tcMar>
          </w:tcPr>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tc>
        <w:tc>
          <w:tcPr>
            <w:tcW w:w="7414"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2.0 items</w:t>
            </w:r>
          </w:p>
        </w:tc>
      </w:tr>
      <w:tr w:rsidR="00540604" w:rsidTr="00B8790A">
        <w:trPr>
          <w:trHeight w:val="6905"/>
        </w:trPr>
        <w:tc>
          <w:tcPr>
            <w:tcW w:w="3490"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414" w:type="dxa"/>
            <w:shd w:val="clear" w:color="auto" w:fill="auto"/>
            <w:tcMar>
              <w:top w:w="100" w:type="dxa"/>
              <w:left w:w="100" w:type="dxa"/>
              <w:bottom w:w="100" w:type="dxa"/>
              <w:right w:w="100" w:type="dxa"/>
            </w:tcMar>
          </w:tcPr>
          <w:p w:rsidR="00540604" w:rsidRDefault="0048014B">
            <w:pPr>
              <w:widowControl w:val="0"/>
              <w:spacing w:line="240" w:lineRule="auto"/>
              <w:rPr>
                <w:color w:val="0000FF"/>
              </w:rPr>
            </w:pPr>
            <w:r>
              <w:rPr>
                <w:color w:val="0000FF"/>
              </w:rPr>
              <w:t>6.6A/ 2.0 40. Paragraphs 1 through 8 contribute to the plot by--</w:t>
            </w:r>
          </w:p>
          <w:p w:rsidR="00540604" w:rsidRDefault="0048014B">
            <w:pPr>
              <w:widowControl w:val="0"/>
              <w:numPr>
                <w:ilvl w:val="0"/>
                <w:numId w:val="6"/>
              </w:numPr>
              <w:spacing w:line="240" w:lineRule="auto"/>
              <w:contextualSpacing/>
              <w:rPr>
                <w:color w:val="0000FF"/>
              </w:rPr>
            </w:pPr>
            <w:r>
              <w:rPr>
                <w:color w:val="0000FF"/>
              </w:rPr>
              <w:t>Hinting at how  Charlie Joe will resolve his problem</w:t>
            </w:r>
          </w:p>
          <w:p w:rsidR="00540604" w:rsidRDefault="0048014B">
            <w:pPr>
              <w:widowControl w:val="0"/>
              <w:numPr>
                <w:ilvl w:val="0"/>
                <w:numId w:val="6"/>
              </w:numPr>
              <w:spacing w:line="240" w:lineRule="auto"/>
              <w:contextualSpacing/>
              <w:rPr>
                <w:color w:val="0000FF"/>
              </w:rPr>
            </w:pPr>
            <w:r>
              <w:rPr>
                <w:color w:val="0000FF"/>
              </w:rPr>
              <w:t>Describing the qualities that others enjoy about Charlie Joe</w:t>
            </w:r>
          </w:p>
          <w:p w:rsidR="00540604" w:rsidRDefault="0048014B">
            <w:pPr>
              <w:widowControl w:val="0"/>
              <w:numPr>
                <w:ilvl w:val="0"/>
                <w:numId w:val="6"/>
              </w:numPr>
              <w:spacing w:line="240" w:lineRule="auto"/>
              <w:contextualSpacing/>
              <w:rPr>
                <w:b/>
                <w:color w:val="0000FF"/>
              </w:rPr>
            </w:pPr>
            <w:r>
              <w:rPr>
                <w:b/>
                <w:color w:val="0000FF"/>
              </w:rPr>
              <w:t>Providing the reason for Charlie Joe’s conflict</w:t>
            </w:r>
          </w:p>
          <w:p w:rsidR="00540604" w:rsidRDefault="0048014B">
            <w:pPr>
              <w:widowControl w:val="0"/>
              <w:numPr>
                <w:ilvl w:val="0"/>
                <w:numId w:val="6"/>
              </w:numPr>
              <w:spacing w:line="240" w:lineRule="auto"/>
              <w:contextualSpacing/>
              <w:rPr>
                <w:color w:val="0000FF"/>
              </w:rPr>
            </w:pPr>
            <w:r>
              <w:rPr>
                <w:color w:val="0000FF"/>
              </w:rPr>
              <w:t xml:space="preserve">Establishing Charlie Joe’s discomfort in the setting </w:t>
            </w:r>
          </w:p>
          <w:p w:rsidR="00540604" w:rsidRDefault="0048014B">
            <w:pPr>
              <w:widowControl w:val="0"/>
              <w:spacing w:line="240" w:lineRule="auto"/>
              <w:rPr>
                <w:color w:val="0000FF"/>
              </w:rPr>
            </w:pPr>
            <w:r>
              <w:rPr>
                <w:color w:val="0000FF"/>
              </w:rPr>
              <w:t>6.6A/ 2.0. Why do paragraphs 23 and 24 mark a turning point in the story?</w:t>
            </w:r>
          </w:p>
          <w:p w:rsidR="00540604" w:rsidRDefault="0048014B">
            <w:pPr>
              <w:widowControl w:val="0"/>
              <w:numPr>
                <w:ilvl w:val="0"/>
                <w:numId w:val="8"/>
              </w:numPr>
              <w:spacing w:line="240" w:lineRule="auto"/>
              <w:contextualSpacing/>
              <w:rPr>
                <w:color w:val="0000FF"/>
              </w:rPr>
            </w:pPr>
            <w:r>
              <w:rPr>
                <w:color w:val="0000FF"/>
              </w:rPr>
              <w:t>Charlie Joe’s parents want to get his opinion about going to summer camp.</w:t>
            </w:r>
          </w:p>
          <w:p w:rsidR="00540604" w:rsidRDefault="0048014B">
            <w:pPr>
              <w:widowControl w:val="0"/>
              <w:numPr>
                <w:ilvl w:val="0"/>
                <w:numId w:val="8"/>
              </w:numPr>
              <w:spacing w:line="240" w:lineRule="auto"/>
              <w:contextualSpacing/>
              <w:rPr>
                <w:color w:val="0000FF"/>
              </w:rPr>
            </w:pPr>
            <w:r>
              <w:rPr>
                <w:color w:val="0000FF"/>
              </w:rPr>
              <w:t>Carlie Joe understands that he should have worked harder in class.</w:t>
            </w:r>
          </w:p>
          <w:p w:rsidR="00540604" w:rsidRDefault="0048014B">
            <w:pPr>
              <w:widowControl w:val="0"/>
              <w:numPr>
                <w:ilvl w:val="0"/>
                <w:numId w:val="8"/>
              </w:numPr>
              <w:spacing w:line="240" w:lineRule="auto"/>
              <w:contextualSpacing/>
              <w:rPr>
                <w:color w:val="0000FF"/>
              </w:rPr>
            </w:pPr>
            <w:r>
              <w:rPr>
                <w:color w:val="0000FF"/>
              </w:rPr>
              <w:t>Charlie Joe’s parents decide that the summer camp sounds like a good idea.</w:t>
            </w:r>
          </w:p>
          <w:p w:rsidR="00540604" w:rsidRDefault="0048014B">
            <w:pPr>
              <w:widowControl w:val="0"/>
              <w:numPr>
                <w:ilvl w:val="0"/>
                <w:numId w:val="8"/>
              </w:numPr>
              <w:spacing w:line="240" w:lineRule="auto"/>
              <w:contextualSpacing/>
              <w:rPr>
                <w:b/>
                <w:color w:val="0000FF"/>
              </w:rPr>
            </w:pPr>
            <w:r>
              <w:rPr>
                <w:b/>
                <w:color w:val="0000FF"/>
              </w:rPr>
              <w:t xml:space="preserve">Charlie Joe recognizes that only he can save his plans for a fun and relaxing summer. </w:t>
            </w:r>
          </w:p>
          <w:p w:rsidR="00540604" w:rsidRDefault="0048014B">
            <w:pPr>
              <w:widowControl w:val="0"/>
              <w:spacing w:line="240" w:lineRule="auto"/>
              <w:rPr>
                <w:color w:val="0000FF"/>
              </w:rPr>
            </w:pPr>
            <w:r>
              <w:rPr>
                <w:color w:val="0000FF"/>
              </w:rPr>
              <w:t>6.6A/ 2.0 Define summary</w:t>
            </w:r>
          </w:p>
          <w:p w:rsidR="00540604" w:rsidRDefault="0048014B">
            <w:pPr>
              <w:widowControl w:val="0"/>
              <w:spacing w:line="240" w:lineRule="auto"/>
              <w:rPr>
                <w:color w:val="0000FF"/>
              </w:rPr>
            </w:pPr>
            <w:r>
              <w:rPr>
                <w:color w:val="0000FF"/>
              </w:rPr>
              <w:t xml:space="preserve">6.6A/ 2.0 What should a summary include? </w:t>
            </w:r>
          </w:p>
          <w:p w:rsidR="00540604" w:rsidRDefault="0048014B">
            <w:pPr>
              <w:widowControl w:val="0"/>
              <w:spacing w:line="240" w:lineRule="auto"/>
              <w:rPr>
                <w:color w:val="0000FF"/>
              </w:rPr>
            </w:pPr>
            <w:r>
              <w:rPr>
                <w:color w:val="0000FF"/>
              </w:rPr>
              <w:t>6.6A/ 2.0 Define plot development</w:t>
            </w:r>
          </w:p>
          <w:p w:rsidR="00540604" w:rsidRDefault="0048014B">
            <w:pPr>
              <w:widowControl w:val="0"/>
              <w:spacing w:line="240" w:lineRule="auto"/>
              <w:rPr>
                <w:color w:val="0000FF"/>
              </w:rPr>
            </w:pPr>
            <w:r>
              <w:rPr>
                <w:color w:val="0000FF"/>
              </w:rPr>
              <w:t>6.6A/ 2.0 What is Rising Action?</w:t>
            </w:r>
          </w:p>
          <w:p w:rsidR="00540604" w:rsidRDefault="0048014B">
            <w:pPr>
              <w:widowControl w:val="0"/>
              <w:spacing w:line="240" w:lineRule="auto"/>
              <w:rPr>
                <w:color w:val="0000FF"/>
              </w:rPr>
            </w:pPr>
            <w:r>
              <w:rPr>
                <w:color w:val="0000FF"/>
              </w:rPr>
              <w:t>6.6A/ 2.0 What is Turning Point?</w:t>
            </w:r>
          </w:p>
          <w:p w:rsidR="00540604" w:rsidRDefault="0048014B">
            <w:pPr>
              <w:widowControl w:val="0"/>
              <w:spacing w:line="240" w:lineRule="auto"/>
              <w:rPr>
                <w:color w:val="0000FF"/>
              </w:rPr>
            </w:pPr>
            <w:r>
              <w:rPr>
                <w:color w:val="0000FF"/>
              </w:rPr>
              <w:t>6.6A/ 2.0 What is Climax?</w:t>
            </w:r>
          </w:p>
          <w:p w:rsidR="00540604" w:rsidRDefault="0048014B">
            <w:pPr>
              <w:widowControl w:val="0"/>
              <w:spacing w:line="240" w:lineRule="auto"/>
              <w:rPr>
                <w:color w:val="0000FF"/>
              </w:rPr>
            </w:pPr>
            <w:r>
              <w:rPr>
                <w:color w:val="0000FF"/>
              </w:rPr>
              <w:t>6.6A/ 2.0 What is Falling Action?</w:t>
            </w:r>
          </w:p>
          <w:p w:rsidR="00540604" w:rsidRDefault="0048014B">
            <w:pPr>
              <w:widowControl w:val="0"/>
              <w:spacing w:line="240" w:lineRule="auto"/>
              <w:rPr>
                <w:color w:val="0000FF"/>
              </w:rPr>
            </w:pPr>
            <w:r>
              <w:rPr>
                <w:color w:val="0000FF"/>
              </w:rPr>
              <w:t>6.6A/ 2.0 What is Denouement?</w:t>
            </w:r>
          </w:p>
          <w:p w:rsidR="00540604" w:rsidRDefault="00540604">
            <w:pPr>
              <w:widowControl w:val="0"/>
              <w:spacing w:line="240" w:lineRule="auto"/>
            </w:pPr>
          </w:p>
          <w:p w:rsidR="00540604" w:rsidRDefault="0048014B">
            <w:pPr>
              <w:widowControl w:val="0"/>
              <w:spacing w:line="240" w:lineRule="auto"/>
            </w:pPr>
            <w:r>
              <w:t>**Questions relate to from Charlie Joe Jackson’s Guide to Extra Credit from 2016 release STAAR.</w:t>
            </w:r>
          </w:p>
        </w:tc>
      </w:tr>
    </w:tbl>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680"/>
      </w:tblGrid>
      <w:tr w:rsidR="00540604" w:rsidTr="00B8790A">
        <w:trPr>
          <w:trHeight w:val="420"/>
        </w:trPr>
        <w:tc>
          <w:tcPr>
            <w:tcW w:w="10800" w:type="dxa"/>
            <w:gridSpan w:val="2"/>
            <w:shd w:val="clear" w:color="auto" w:fill="D9D9D9"/>
            <w:tcMar>
              <w:top w:w="100" w:type="dxa"/>
              <w:left w:w="100" w:type="dxa"/>
              <w:bottom w:w="100" w:type="dxa"/>
              <w:right w:w="100" w:type="dxa"/>
            </w:tcMar>
          </w:tcPr>
          <w:p w:rsidR="00540604" w:rsidRDefault="00332EE4" w:rsidP="00332EE4">
            <w:pPr>
              <w:widowControl w:val="0"/>
              <w:spacing w:line="240" w:lineRule="auto"/>
              <w:jc w:val="center"/>
              <w:rPr>
                <w:b/>
              </w:rPr>
            </w:pPr>
            <w:r>
              <w:rPr>
                <w:b/>
              </w:rPr>
              <w:t>6th Grade Reading</w:t>
            </w:r>
          </w:p>
        </w:tc>
      </w:tr>
      <w:tr w:rsidR="00540604" w:rsidTr="00B8790A">
        <w:tc>
          <w:tcPr>
            <w:tcW w:w="3120"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Standard (Fiction)</w:t>
            </w:r>
          </w:p>
        </w:tc>
        <w:tc>
          <w:tcPr>
            <w:tcW w:w="7680"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3.0 items</w:t>
            </w:r>
          </w:p>
        </w:tc>
      </w:tr>
      <w:tr w:rsidR="00540604" w:rsidTr="00B8790A">
        <w:tc>
          <w:tcPr>
            <w:tcW w:w="3120" w:type="dxa"/>
            <w:vMerge w:val="restart"/>
            <w:shd w:val="clear" w:color="auto" w:fill="auto"/>
            <w:tcMar>
              <w:top w:w="100" w:type="dxa"/>
              <w:left w:w="100" w:type="dxa"/>
              <w:bottom w:w="100" w:type="dxa"/>
              <w:right w:w="100" w:type="dxa"/>
            </w:tcMar>
          </w:tcPr>
          <w:p w:rsidR="00540604" w:rsidRDefault="0048014B">
            <w:pPr>
              <w:widowControl w:val="0"/>
              <w:spacing w:line="240" w:lineRule="auto"/>
            </w:pPr>
            <w:r>
              <w:t>6.8 A</w:t>
            </w:r>
          </w:p>
          <w:p w:rsidR="00540604" w:rsidRDefault="0048014B">
            <w:pPr>
              <w:widowControl w:val="0"/>
              <w:spacing w:line="240" w:lineRule="auto"/>
            </w:pPr>
            <w:r>
              <w:t>Explain how authors create meaning through stylistic elements and figurative language emphasizing the use of personification, hyperbole, and refrains.</w:t>
            </w:r>
          </w:p>
          <w:p w:rsidR="00540604" w:rsidRDefault="0048014B">
            <w:pPr>
              <w:widowControl w:val="0"/>
              <w:spacing w:line="240" w:lineRule="auto"/>
            </w:pPr>
            <w:r>
              <w:t xml:space="preserve"> </w:t>
            </w:r>
          </w:p>
          <w:p w:rsidR="00540604" w:rsidRDefault="0048014B">
            <w:pPr>
              <w:widowControl w:val="0"/>
              <w:spacing w:line="240" w:lineRule="auto"/>
              <w:rPr>
                <w:color w:val="FF0000"/>
              </w:rPr>
            </w:pPr>
            <w:r>
              <w:rPr>
                <w:color w:val="FF0000"/>
              </w:rPr>
              <w:t>Explain how authors create meaning</w:t>
            </w:r>
          </w:p>
          <w:p w:rsidR="00540604" w:rsidRDefault="0048014B">
            <w:pPr>
              <w:widowControl w:val="0"/>
              <w:numPr>
                <w:ilvl w:val="0"/>
                <w:numId w:val="1"/>
              </w:numPr>
              <w:spacing w:line="240" w:lineRule="auto"/>
              <w:contextualSpacing/>
              <w:rPr>
                <w:color w:val="FF0000"/>
              </w:rPr>
            </w:pPr>
            <w:r>
              <w:rPr>
                <w:color w:val="FF0000"/>
              </w:rPr>
              <w:t>Using Stylistic elements</w:t>
            </w:r>
          </w:p>
          <w:p w:rsidR="00540604" w:rsidRDefault="0048014B">
            <w:pPr>
              <w:widowControl w:val="0"/>
              <w:numPr>
                <w:ilvl w:val="0"/>
                <w:numId w:val="1"/>
              </w:numPr>
              <w:spacing w:line="240" w:lineRule="auto"/>
              <w:contextualSpacing/>
              <w:rPr>
                <w:color w:val="FF0000"/>
              </w:rPr>
            </w:pPr>
            <w:r>
              <w:rPr>
                <w:color w:val="FF0000"/>
              </w:rPr>
              <w:t>Using figurative language</w:t>
            </w:r>
          </w:p>
          <w:p w:rsidR="00540604" w:rsidRDefault="00540604">
            <w:pPr>
              <w:widowControl w:val="0"/>
              <w:spacing w:line="240" w:lineRule="auto"/>
              <w:rPr>
                <w:color w:val="FF0000"/>
              </w:rPr>
            </w:pPr>
          </w:p>
          <w:p w:rsidR="00540604" w:rsidRDefault="0048014B">
            <w:pPr>
              <w:widowControl w:val="0"/>
              <w:numPr>
                <w:ilvl w:val="0"/>
                <w:numId w:val="14"/>
              </w:numPr>
              <w:spacing w:line="240" w:lineRule="auto"/>
              <w:contextualSpacing/>
              <w:rPr>
                <w:color w:val="0000FF"/>
              </w:rPr>
            </w:pPr>
            <w:r>
              <w:rPr>
                <w:color w:val="0000FF"/>
              </w:rPr>
              <w:t>Using Stylistic elements</w:t>
            </w:r>
          </w:p>
          <w:p w:rsidR="00540604" w:rsidRDefault="0048014B">
            <w:pPr>
              <w:widowControl w:val="0"/>
              <w:numPr>
                <w:ilvl w:val="0"/>
                <w:numId w:val="14"/>
              </w:numPr>
              <w:spacing w:line="240" w:lineRule="auto"/>
              <w:contextualSpacing/>
              <w:rPr>
                <w:color w:val="0000FF"/>
              </w:rPr>
            </w:pPr>
            <w:r>
              <w:rPr>
                <w:color w:val="0000FF"/>
              </w:rPr>
              <w:t>Using figurative language</w:t>
            </w:r>
          </w:p>
          <w:p w:rsidR="00540604" w:rsidRDefault="0048014B">
            <w:pPr>
              <w:widowControl w:val="0"/>
              <w:numPr>
                <w:ilvl w:val="1"/>
                <w:numId w:val="1"/>
              </w:numPr>
              <w:spacing w:line="240" w:lineRule="auto"/>
              <w:contextualSpacing/>
              <w:rPr>
                <w:color w:val="0000FF"/>
              </w:rPr>
            </w:pPr>
            <w:r>
              <w:rPr>
                <w:color w:val="0000FF"/>
              </w:rPr>
              <w:t>Identify Personification</w:t>
            </w:r>
          </w:p>
          <w:p w:rsidR="00540604" w:rsidRDefault="0048014B">
            <w:pPr>
              <w:widowControl w:val="0"/>
              <w:numPr>
                <w:ilvl w:val="1"/>
                <w:numId w:val="1"/>
              </w:numPr>
              <w:spacing w:line="240" w:lineRule="auto"/>
              <w:contextualSpacing/>
              <w:rPr>
                <w:color w:val="0000FF"/>
              </w:rPr>
            </w:pPr>
            <w:r>
              <w:rPr>
                <w:color w:val="0000FF"/>
              </w:rPr>
              <w:t>Identify Hyperbole</w:t>
            </w:r>
          </w:p>
          <w:p w:rsidR="00540604" w:rsidRDefault="0048014B">
            <w:pPr>
              <w:widowControl w:val="0"/>
              <w:numPr>
                <w:ilvl w:val="1"/>
                <w:numId w:val="1"/>
              </w:numPr>
              <w:spacing w:line="240" w:lineRule="auto"/>
              <w:contextualSpacing/>
              <w:rPr>
                <w:color w:val="0000FF"/>
              </w:rPr>
            </w:pPr>
            <w:r>
              <w:rPr>
                <w:color w:val="0000FF"/>
              </w:rPr>
              <w:t>Identify refrain</w:t>
            </w:r>
          </w:p>
          <w:p w:rsidR="00540604" w:rsidRDefault="00540604">
            <w:pPr>
              <w:widowControl w:val="0"/>
              <w:spacing w:line="240" w:lineRule="auto"/>
            </w:pPr>
          </w:p>
        </w:tc>
        <w:tc>
          <w:tcPr>
            <w:tcW w:w="7680" w:type="dxa"/>
            <w:shd w:val="clear" w:color="auto" w:fill="auto"/>
            <w:tcMar>
              <w:top w:w="100" w:type="dxa"/>
              <w:left w:w="100" w:type="dxa"/>
              <w:bottom w:w="100" w:type="dxa"/>
              <w:right w:w="100" w:type="dxa"/>
            </w:tcMar>
          </w:tcPr>
          <w:p w:rsidR="00540604" w:rsidRDefault="0048014B">
            <w:pPr>
              <w:widowControl w:val="0"/>
              <w:spacing w:line="240" w:lineRule="auto"/>
              <w:rPr>
                <w:color w:val="FF0000"/>
              </w:rPr>
            </w:pPr>
            <w:r>
              <w:rPr>
                <w:color w:val="FF0000"/>
              </w:rPr>
              <w:t>6.8A/ 3.0 Give an example of Figurative language</w:t>
            </w:r>
          </w:p>
          <w:p w:rsidR="00540604" w:rsidRDefault="0048014B">
            <w:pPr>
              <w:widowControl w:val="0"/>
              <w:spacing w:line="240" w:lineRule="auto"/>
              <w:rPr>
                <w:color w:val="FF0000"/>
              </w:rPr>
            </w:pPr>
            <w:r>
              <w:rPr>
                <w:color w:val="FF0000"/>
              </w:rPr>
              <w:t>6.8A/ 3.0 Explain how it enhances the author's meaning.</w:t>
            </w:r>
          </w:p>
          <w:p w:rsidR="00540604" w:rsidRDefault="0048014B">
            <w:pPr>
              <w:widowControl w:val="0"/>
              <w:spacing w:line="240" w:lineRule="auto"/>
              <w:rPr>
                <w:color w:val="FF0000"/>
              </w:rPr>
            </w:pPr>
            <w:r>
              <w:rPr>
                <w:color w:val="FF0000"/>
              </w:rPr>
              <w:t>6.8A/ 3.0 Give an example of Stylistic Elements</w:t>
            </w:r>
          </w:p>
          <w:p w:rsidR="00540604" w:rsidRDefault="0048014B">
            <w:pPr>
              <w:widowControl w:val="0"/>
              <w:spacing w:line="240" w:lineRule="auto"/>
              <w:rPr>
                <w:color w:val="FF0000"/>
              </w:rPr>
            </w:pPr>
            <w:r>
              <w:rPr>
                <w:color w:val="FF0000"/>
              </w:rPr>
              <w:t>6.8A/ 3.0 Explain how it enhances the author’s meaning.</w:t>
            </w:r>
          </w:p>
        </w:tc>
      </w:tr>
      <w:tr w:rsidR="00540604" w:rsidTr="00B8790A">
        <w:tc>
          <w:tcPr>
            <w:tcW w:w="3120"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80"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2.0 items</w:t>
            </w:r>
          </w:p>
        </w:tc>
      </w:tr>
      <w:tr w:rsidR="00540604" w:rsidTr="00B8790A">
        <w:tc>
          <w:tcPr>
            <w:tcW w:w="3120"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80" w:type="dxa"/>
            <w:shd w:val="clear" w:color="auto" w:fill="auto"/>
            <w:tcMar>
              <w:top w:w="100" w:type="dxa"/>
              <w:left w:w="100" w:type="dxa"/>
              <w:bottom w:w="100" w:type="dxa"/>
              <w:right w:w="100" w:type="dxa"/>
            </w:tcMar>
          </w:tcPr>
          <w:p w:rsidR="00540604" w:rsidRDefault="0048014B">
            <w:pPr>
              <w:widowControl w:val="0"/>
              <w:spacing w:line="240" w:lineRule="auto"/>
              <w:rPr>
                <w:color w:val="0000FF"/>
              </w:rPr>
            </w:pPr>
            <w:r>
              <w:rPr>
                <w:color w:val="0000FF"/>
              </w:rPr>
              <w:t>6.8A 2.0 Identify an example of Stylistic Elements in Fiction</w:t>
            </w:r>
          </w:p>
          <w:p w:rsidR="00540604" w:rsidRDefault="0048014B">
            <w:pPr>
              <w:widowControl w:val="0"/>
              <w:spacing w:line="240" w:lineRule="auto"/>
              <w:rPr>
                <w:color w:val="0000FF"/>
              </w:rPr>
            </w:pPr>
            <w:r>
              <w:rPr>
                <w:color w:val="0000FF"/>
              </w:rPr>
              <w:t xml:space="preserve">6.8A 2.0 Identify examples of Figurative Language in Fiction </w:t>
            </w:r>
          </w:p>
          <w:p w:rsidR="00540604" w:rsidRDefault="0048014B">
            <w:pPr>
              <w:widowControl w:val="0"/>
              <w:spacing w:line="240" w:lineRule="auto"/>
              <w:rPr>
                <w:color w:val="0000FF"/>
              </w:rPr>
            </w:pPr>
            <w:r>
              <w:rPr>
                <w:color w:val="0000FF"/>
              </w:rPr>
              <w:t>6.8A 2.0 Define personification</w:t>
            </w:r>
          </w:p>
          <w:p w:rsidR="00540604" w:rsidRDefault="0048014B">
            <w:pPr>
              <w:widowControl w:val="0"/>
              <w:spacing w:line="240" w:lineRule="auto"/>
              <w:rPr>
                <w:color w:val="0000FF"/>
              </w:rPr>
            </w:pPr>
            <w:r>
              <w:rPr>
                <w:color w:val="0000FF"/>
              </w:rPr>
              <w:t>6.8A 2.0 Define Hyperbole</w:t>
            </w:r>
          </w:p>
          <w:p w:rsidR="00540604" w:rsidRDefault="0048014B">
            <w:pPr>
              <w:widowControl w:val="0"/>
              <w:spacing w:line="240" w:lineRule="auto"/>
              <w:rPr>
                <w:color w:val="0000FF"/>
              </w:rPr>
            </w:pPr>
            <w:r>
              <w:rPr>
                <w:color w:val="0000FF"/>
              </w:rPr>
              <w:t>6.8A 2.0 Define Refrain</w:t>
            </w: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540604">
            <w:pPr>
              <w:widowControl w:val="0"/>
              <w:spacing w:line="240" w:lineRule="auto"/>
            </w:pPr>
          </w:p>
          <w:p w:rsidR="00540604" w:rsidRDefault="0048014B">
            <w:pPr>
              <w:widowControl w:val="0"/>
              <w:spacing w:line="240" w:lineRule="auto"/>
            </w:pPr>
            <w:r>
              <w:t>**Questions relate to from Charlie Joe Jackson’s Guide to Extra Credit from 2016 release STAAR.</w:t>
            </w:r>
          </w:p>
        </w:tc>
      </w:tr>
    </w:tbl>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p w:rsidR="00540604" w:rsidRDefault="00540604"/>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540604" w:rsidTr="00B8790A">
        <w:trPr>
          <w:trHeight w:val="420"/>
        </w:trPr>
        <w:tc>
          <w:tcPr>
            <w:tcW w:w="10800" w:type="dxa"/>
            <w:gridSpan w:val="2"/>
            <w:shd w:val="clear" w:color="auto" w:fill="D9D9D9"/>
            <w:tcMar>
              <w:top w:w="100" w:type="dxa"/>
              <w:left w:w="100" w:type="dxa"/>
              <w:bottom w:w="100" w:type="dxa"/>
              <w:right w:w="100" w:type="dxa"/>
            </w:tcMar>
          </w:tcPr>
          <w:p w:rsidR="00540604" w:rsidRDefault="0048014B" w:rsidP="00332EE4">
            <w:pPr>
              <w:widowControl w:val="0"/>
              <w:spacing w:line="240" w:lineRule="auto"/>
              <w:jc w:val="center"/>
              <w:rPr>
                <w:b/>
              </w:rPr>
            </w:pPr>
            <w:r>
              <w:rPr>
                <w:b/>
              </w:rPr>
              <w:t xml:space="preserve">6th Grade Reading </w:t>
            </w:r>
          </w:p>
        </w:tc>
      </w:tr>
      <w:tr w:rsidR="00540604" w:rsidTr="00B8790A">
        <w:tc>
          <w:tcPr>
            <w:tcW w:w="313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 xml:space="preserve">Standard (Fiction) </w:t>
            </w:r>
          </w:p>
        </w:tc>
        <w:tc>
          <w:tcPr>
            <w:tcW w:w="766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3.0 items</w:t>
            </w:r>
          </w:p>
        </w:tc>
      </w:tr>
      <w:tr w:rsidR="00540604" w:rsidTr="00B8790A">
        <w:tc>
          <w:tcPr>
            <w:tcW w:w="3135" w:type="dxa"/>
            <w:vMerge w:val="restart"/>
            <w:shd w:val="clear" w:color="auto" w:fill="auto"/>
            <w:tcMar>
              <w:top w:w="100" w:type="dxa"/>
              <w:left w:w="100" w:type="dxa"/>
              <w:bottom w:w="100" w:type="dxa"/>
              <w:right w:w="100" w:type="dxa"/>
            </w:tcMar>
          </w:tcPr>
          <w:p w:rsidR="00540604" w:rsidRDefault="00540604">
            <w:pPr>
              <w:widowControl w:val="0"/>
              <w:spacing w:line="240" w:lineRule="auto"/>
            </w:pPr>
          </w:p>
          <w:p w:rsidR="00540604" w:rsidRDefault="0048014B">
            <w:pPr>
              <w:widowControl w:val="0"/>
              <w:spacing w:line="240" w:lineRule="auto"/>
            </w:pPr>
            <w:r>
              <w:t>6.6 Fig. 19 (D)</w:t>
            </w:r>
          </w:p>
          <w:p w:rsidR="00540604" w:rsidRDefault="0048014B">
            <w:pPr>
              <w:widowControl w:val="0"/>
              <w:spacing w:line="240" w:lineRule="auto"/>
            </w:pPr>
            <w:r>
              <w:t xml:space="preserve">Make inferences about text and use textual evidence to support understanding. </w:t>
            </w:r>
          </w:p>
          <w:p w:rsidR="00540604" w:rsidRDefault="00540604">
            <w:pPr>
              <w:widowControl w:val="0"/>
              <w:spacing w:line="240" w:lineRule="auto"/>
            </w:pPr>
          </w:p>
          <w:p w:rsidR="00540604" w:rsidRDefault="0048014B">
            <w:pPr>
              <w:widowControl w:val="0"/>
              <w:spacing w:line="240" w:lineRule="auto"/>
              <w:rPr>
                <w:color w:val="FF0000"/>
              </w:rPr>
            </w:pPr>
            <w:proofErr w:type="spellStart"/>
            <w:r>
              <w:rPr>
                <w:color w:val="FF0000"/>
              </w:rPr>
              <w:t>A.Make</w:t>
            </w:r>
            <w:proofErr w:type="spellEnd"/>
            <w:r>
              <w:rPr>
                <w:color w:val="FF0000"/>
              </w:rPr>
              <w:t xml:space="preserve"> inferences about text</w:t>
            </w:r>
          </w:p>
          <w:p w:rsidR="00540604" w:rsidRDefault="0048014B">
            <w:pPr>
              <w:widowControl w:val="0"/>
              <w:spacing w:line="240" w:lineRule="auto"/>
              <w:rPr>
                <w:color w:val="FF0000"/>
              </w:rPr>
            </w:pPr>
            <w:proofErr w:type="spellStart"/>
            <w:r>
              <w:rPr>
                <w:color w:val="FF0000"/>
              </w:rPr>
              <w:t>B.Make</w:t>
            </w:r>
            <w:proofErr w:type="spellEnd"/>
            <w:r>
              <w:rPr>
                <w:color w:val="FF0000"/>
              </w:rPr>
              <w:t xml:space="preserve"> inferences using textual evidence</w:t>
            </w:r>
          </w:p>
          <w:p w:rsidR="00540604" w:rsidRDefault="0048014B">
            <w:pPr>
              <w:widowControl w:val="0"/>
              <w:spacing w:line="240" w:lineRule="auto"/>
            </w:pPr>
            <w:proofErr w:type="spellStart"/>
            <w:r>
              <w:rPr>
                <w:color w:val="FF0000"/>
              </w:rPr>
              <w:t>C.Make</w:t>
            </w:r>
            <w:proofErr w:type="spellEnd"/>
            <w:r>
              <w:rPr>
                <w:color w:val="FF0000"/>
              </w:rPr>
              <w:t xml:space="preserve"> inferences to support understanding.</w:t>
            </w:r>
            <w:r>
              <w:t xml:space="preserve">  </w:t>
            </w:r>
          </w:p>
          <w:p w:rsidR="00540604" w:rsidRDefault="00540604">
            <w:pPr>
              <w:widowControl w:val="0"/>
              <w:spacing w:line="240" w:lineRule="auto"/>
            </w:pPr>
          </w:p>
          <w:p w:rsidR="00540604" w:rsidRDefault="0048014B">
            <w:pPr>
              <w:widowControl w:val="0"/>
              <w:spacing w:line="240" w:lineRule="auto"/>
              <w:rPr>
                <w:color w:val="0000FF"/>
              </w:rPr>
            </w:pPr>
            <w:proofErr w:type="spellStart"/>
            <w:r>
              <w:rPr>
                <w:color w:val="0000FF"/>
              </w:rPr>
              <w:t>A.Make</w:t>
            </w:r>
            <w:proofErr w:type="spellEnd"/>
            <w:r>
              <w:rPr>
                <w:color w:val="0000FF"/>
              </w:rPr>
              <w:t xml:space="preserve"> inferences about text</w:t>
            </w:r>
          </w:p>
          <w:p w:rsidR="00540604" w:rsidRDefault="0048014B">
            <w:pPr>
              <w:widowControl w:val="0"/>
              <w:spacing w:line="240" w:lineRule="auto"/>
              <w:rPr>
                <w:color w:val="0000FF"/>
              </w:rPr>
            </w:pPr>
            <w:proofErr w:type="spellStart"/>
            <w:r>
              <w:rPr>
                <w:color w:val="0000FF"/>
              </w:rPr>
              <w:t>B.Make</w:t>
            </w:r>
            <w:proofErr w:type="spellEnd"/>
            <w:r>
              <w:rPr>
                <w:color w:val="0000FF"/>
              </w:rPr>
              <w:t xml:space="preserve"> inferences using textual evidence</w:t>
            </w:r>
          </w:p>
          <w:p w:rsidR="00540604" w:rsidRDefault="0048014B">
            <w:pPr>
              <w:widowControl w:val="0"/>
              <w:spacing w:line="240" w:lineRule="auto"/>
              <w:rPr>
                <w:color w:val="0000FF"/>
              </w:rPr>
            </w:pPr>
            <w:proofErr w:type="spellStart"/>
            <w:r>
              <w:rPr>
                <w:color w:val="0000FF"/>
              </w:rPr>
              <w:t>C.Make</w:t>
            </w:r>
            <w:proofErr w:type="spellEnd"/>
            <w:r>
              <w:rPr>
                <w:color w:val="0000FF"/>
              </w:rPr>
              <w:t xml:space="preserve"> inferences to support understanding.  </w:t>
            </w:r>
          </w:p>
          <w:p w:rsidR="00540604" w:rsidRDefault="0048014B">
            <w:pPr>
              <w:widowControl w:val="0"/>
              <w:numPr>
                <w:ilvl w:val="0"/>
                <w:numId w:val="9"/>
              </w:numPr>
              <w:spacing w:line="240" w:lineRule="auto"/>
              <w:contextualSpacing/>
              <w:rPr>
                <w:color w:val="0000FF"/>
              </w:rPr>
            </w:pPr>
            <w:r>
              <w:rPr>
                <w:color w:val="0000FF"/>
              </w:rPr>
              <w:t>Define inference</w:t>
            </w:r>
          </w:p>
          <w:p w:rsidR="00540604" w:rsidRDefault="0048014B">
            <w:pPr>
              <w:widowControl w:val="0"/>
              <w:numPr>
                <w:ilvl w:val="0"/>
                <w:numId w:val="9"/>
              </w:numPr>
              <w:spacing w:line="240" w:lineRule="auto"/>
              <w:contextualSpacing/>
              <w:rPr>
                <w:color w:val="0000FF"/>
              </w:rPr>
            </w:pPr>
            <w:r>
              <w:rPr>
                <w:color w:val="0000FF"/>
              </w:rPr>
              <w:t>Define text evidence</w:t>
            </w:r>
          </w:p>
          <w:p w:rsidR="00540604" w:rsidRDefault="00540604">
            <w:pPr>
              <w:widowControl w:val="0"/>
              <w:spacing w:line="240" w:lineRule="auto"/>
              <w:rPr>
                <w:color w:val="0000FF"/>
              </w:rPr>
            </w:pPr>
          </w:p>
        </w:tc>
        <w:tc>
          <w:tcPr>
            <w:tcW w:w="7665" w:type="dxa"/>
            <w:shd w:val="clear" w:color="auto" w:fill="auto"/>
            <w:tcMar>
              <w:top w:w="100" w:type="dxa"/>
              <w:left w:w="100" w:type="dxa"/>
              <w:bottom w:w="100" w:type="dxa"/>
              <w:right w:w="100" w:type="dxa"/>
            </w:tcMar>
          </w:tcPr>
          <w:p w:rsidR="00540604" w:rsidRDefault="0048014B">
            <w:pPr>
              <w:widowControl w:val="0"/>
              <w:spacing w:line="240" w:lineRule="auto"/>
              <w:rPr>
                <w:color w:val="FF0000"/>
              </w:rPr>
            </w:pPr>
            <w:r>
              <w:rPr>
                <w:color w:val="FF0000"/>
              </w:rPr>
              <w:t>6.6 Fig. 19D/3.0 What can you infer about how Charlie Joe feels about going to camp?</w:t>
            </w:r>
          </w:p>
          <w:p w:rsidR="00540604" w:rsidRDefault="0048014B">
            <w:pPr>
              <w:widowControl w:val="0"/>
              <w:spacing w:line="240" w:lineRule="auto"/>
              <w:rPr>
                <w:color w:val="FF0000"/>
              </w:rPr>
            </w:pPr>
            <w:r>
              <w:rPr>
                <w:color w:val="FF0000"/>
              </w:rPr>
              <w:t>6.6 Fig. 19D/3.0 Identify the specific lines that helped you infer your answer.</w:t>
            </w:r>
          </w:p>
          <w:p w:rsidR="00540604" w:rsidRDefault="00540604">
            <w:pPr>
              <w:widowControl w:val="0"/>
              <w:spacing w:line="240" w:lineRule="auto"/>
              <w:rPr>
                <w:color w:val="FF0000"/>
              </w:rPr>
            </w:pPr>
          </w:p>
          <w:p w:rsidR="00540604" w:rsidRDefault="0048014B">
            <w:pPr>
              <w:widowControl w:val="0"/>
              <w:spacing w:line="240" w:lineRule="auto"/>
              <w:rPr>
                <w:color w:val="FF0000"/>
              </w:rPr>
            </w:pPr>
            <w:r>
              <w:rPr>
                <w:color w:val="FF0000"/>
              </w:rPr>
              <w:t xml:space="preserve">6.6 Fig. 19D/3.0 It was filled with </w:t>
            </w:r>
            <w:proofErr w:type="spellStart"/>
            <w:r>
              <w:rPr>
                <w:color w:val="FF0000"/>
              </w:rPr>
              <w:t>kids</w:t>
            </w:r>
            <w:proofErr w:type="spellEnd"/>
            <w:r>
              <w:rPr>
                <w:color w:val="FF0000"/>
              </w:rPr>
              <w:t xml:space="preserve"> reading and writing and doing other school-type things. There was one kid in a canoe but he was wearing glasses and an oversized life jacket, and he looked like he would have been much happier with a dictionary than a paddle. What inference is Charlie making about the kids attending this camp?</w:t>
            </w:r>
          </w:p>
          <w:p w:rsidR="00540604" w:rsidRDefault="00540604">
            <w:pPr>
              <w:widowControl w:val="0"/>
              <w:spacing w:line="240" w:lineRule="auto"/>
            </w:pPr>
          </w:p>
        </w:tc>
      </w:tr>
      <w:tr w:rsidR="00540604" w:rsidTr="00B8790A">
        <w:tc>
          <w:tcPr>
            <w:tcW w:w="3135"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6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2.0 items</w:t>
            </w:r>
          </w:p>
        </w:tc>
      </w:tr>
      <w:tr w:rsidR="00540604" w:rsidTr="00B8790A">
        <w:tc>
          <w:tcPr>
            <w:tcW w:w="3135"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65" w:type="dxa"/>
            <w:shd w:val="clear" w:color="auto" w:fill="auto"/>
            <w:tcMar>
              <w:top w:w="100" w:type="dxa"/>
              <w:left w:w="100" w:type="dxa"/>
              <w:bottom w:w="100" w:type="dxa"/>
              <w:right w:w="100" w:type="dxa"/>
            </w:tcMar>
          </w:tcPr>
          <w:p w:rsidR="00540604" w:rsidRDefault="0048014B">
            <w:pPr>
              <w:widowControl w:val="0"/>
              <w:spacing w:line="240" w:lineRule="auto"/>
              <w:rPr>
                <w:color w:val="0000FF"/>
              </w:rPr>
            </w:pPr>
            <w:r>
              <w:rPr>
                <w:color w:val="0000FF"/>
              </w:rPr>
              <w:t xml:space="preserve">6.6 Fig. 19D/ 2.0 Which sentence best explains why Charlie Joe’s father considers sending Charlie Joe to camp </w:t>
            </w:r>
            <w:proofErr w:type="spellStart"/>
            <w:r>
              <w:rPr>
                <w:color w:val="0000FF"/>
              </w:rPr>
              <w:t>Rituhbukkee</w:t>
            </w:r>
            <w:proofErr w:type="spellEnd"/>
            <w:r>
              <w:rPr>
                <w:color w:val="0000FF"/>
              </w:rPr>
              <w:t>?</w:t>
            </w:r>
          </w:p>
          <w:p w:rsidR="00540604" w:rsidRDefault="0048014B">
            <w:pPr>
              <w:widowControl w:val="0"/>
              <w:numPr>
                <w:ilvl w:val="0"/>
                <w:numId w:val="4"/>
              </w:numPr>
              <w:spacing w:line="240" w:lineRule="auto"/>
              <w:contextualSpacing/>
              <w:rPr>
                <w:color w:val="0000FF"/>
              </w:rPr>
            </w:pPr>
            <w:r>
              <w:rPr>
                <w:color w:val="0000FF"/>
              </w:rPr>
              <w:t>Finally my dad turned around and looked at my mom, who nodded.</w:t>
            </w:r>
          </w:p>
          <w:p w:rsidR="00540604" w:rsidRDefault="0048014B">
            <w:pPr>
              <w:widowControl w:val="0"/>
              <w:numPr>
                <w:ilvl w:val="0"/>
                <w:numId w:val="4"/>
              </w:numPr>
              <w:spacing w:line="240" w:lineRule="auto"/>
              <w:contextualSpacing/>
              <w:rPr>
                <w:color w:val="0000FF"/>
              </w:rPr>
            </w:pPr>
            <w:r>
              <w:rPr>
                <w:color w:val="0000FF"/>
              </w:rPr>
              <w:t>You’ve never gotten straight A’s in your life.</w:t>
            </w:r>
          </w:p>
          <w:p w:rsidR="00540604" w:rsidRDefault="0048014B">
            <w:pPr>
              <w:widowControl w:val="0"/>
              <w:numPr>
                <w:ilvl w:val="0"/>
                <w:numId w:val="4"/>
              </w:numPr>
              <w:spacing w:line="240" w:lineRule="auto"/>
              <w:contextualSpacing/>
              <w:rPr>
                <w:b/>
                <w:color w:val="0000FF"/>
              </w:rPr>
            </w:pPr>
            <w:r>
              <w:rPr>
                <w:b/>
                <w:color w:val="0000FF"/>
              </w:rPr>
              <w:t xml:space="preserve">It would be bad parenting if we just sat here while you </w:t>
            </w:r>
            <w:proofErr w:type="spellStart"/>
            <w:r>
              <w:rPr>
                <w:b/>
                <w:color w:val="0000FF"/>
              </w:rPr>
              <w:t>threw</w:t>
            </w:r>
            <w:proofErr w:type="spellEnd"/>
            <w:r>
              <w:rPr>
                <w:b/>
                <w:color w:val="0000FF"/>
              </w:rPr>
              <w:t xml:space="preserve"> your talents away.</w:t>
            </w:r>
          </w:p>
          <w:p w:rsidR="00540604" w:rsidRDefault="0048014B">
            <w:pPr>
              <w:widowControl w:val="0"/>
              <w:numPr>
                <w:ilvl w:val="0"/>
                <w:numId w:val="4"/>
              </w:numPr>
              <w:spacing w:line="240" w:lineRule="auto"/>
              <w:contextualSpacing/>
              <w:rPr>
                <w:color w:val="0000FF"/>
              </w:rPr>
            </w:pPr>
            <w:r>
              <w:rPr>
                <w:color w:val="0000FF"/>
              </w:rPr>
              <w:t xml:space="preserve">My dad thumbed through the brochure. </w:t>
            </w:r>
          </w:p>
          <w:p w:rsidR="00540604" w:rsidRDefault="0048014B">
            <w:pPr>
              <w:widowControl w:val="0"/>
              <w:spacing w:line="240" w:lineRule="auto"/>
              <w:rPr>
                <w:color w:val="0000FF"/>
              </w:rPr>
            </w:pPr>
            <w:r>
              <w:rPr>
                <w:color w:val="0000FF"/>
              </w:rPr>
              <w:t>6.6 Fig. 19D/ 2.0 Based on paragraphs 18 and 19, the reader can conclude that Charlie Joe thinks Ms. Ferrell--</w:t>
            </w:r>
          </w:p>
          <w:p w:rsidR="00540604" w:rsidRDefault="0048014B">
            <w:pPr>
              <w:widowControl w:val="0"/>
              <w:numPr>
                <w:ilvl w:val="0"/>
                <w:numId w:val="3"/>
              </w:numPr>
              <w:spacing w:line="240" w:lineRule="auto"/>
              <w:contextualSpacing/>
              <w:rPr>
                <w:b/>
                <w:color w:val="0000FF"/>
              </w:rPr>
            </w:pPr>
            <w:r>
              <w:rPr>
                <w:b/>
                <w:color w:val="0000FF"/>
              </w:rPr>
              <w:t>Does not understand what kinds of activities kids really enjoy</w:t>
            </w:r>
          </w:p>
          <w:p w:rsidR="00540604" w:rsidRDefault="0048014B">
            <w:pPr>
              <w:widowControl w:val="0"/>
              <w:numPr>
                <w:ilvl w:val="0"/>
                <w:numId w:val="3"/>
              </w:numPr>
              <w:spacing w:line="240" w:lineRule="auto"/>
              <w:contextualSpacing/>
              <w:rPr>
                <w:color w:val="0000FF"/>
              </w:rPr>
            </w:pPr>
            <w:r>
              <w:rPr>
                <w:color w:val="0000FF"/>
              </w:rPr>
              <w:t>Has found a way that may make his classwork more fun</w:t>
            </w:r>
          </w:p>
          <w:p w:rsidR="00540604" w:rsidRDefault="0048014B">
            <w:pPr>
              <w:widowControl w:val="0"/>
              <w:numPr>
                <w:ilvl w:val="0"/>
                <w:numId w:val="3"/>
              </w:numPr>
              <w:spacing w:line="240" w:lineRule="auto"/>
              <w:contextualSpacing/>
              <w:rPr>
                <w:color w:val="0000FF"/>
              </w:rPr>
            </w:pPr>
            <w:r>
              <w:rPr>
                <w:color w:val="0000FF"/>
              </w:rPr>
              <w:t>Does not really believe that he can improve his grades</w:t>
            </w:r>
          </w:p>
          <w:p w:rsidR="00540604" w:rsidRDefault="0048014B">
            <w:pPr>
              <w:widowControl w:val="0"/>
              <w:numPr>
                <w:ilvl w:val="0"/>
                <w:numId w:val="3"/>
              </w:numPr>
              <w:spacing w:line="240" w:lineRule="auto"/>
              <w:contextualSpacing/>
              <w:rPr>
                <w:color w:val="0000FF"/>
              </w:rPr>
            </w:pPr>
            <w:r>
              <w:rPr>
                <w:color w:val="0000FF"/>
              </w:rPr>
              <w:t>Is treating him unfairly by suggesting his attend summer camp.</w:t>
            </w:r>
          </w:p>
          <w:p w:rsidR="00540604" w:rsidRDefault="0048014B">
            <w:pPr>
              <w:widowControl w:val="0"/>
              <w:spacing w:line="240" w:lineRule="auto"/>
              <w:rPr>
                <w:color w:val="0000FF"/>
              </w:rPr>
            </w:pPr>
            <w:r>
              <w:rPr>
                <w:color w:val="0000FF"/>
              </w:rPr>
              <w:t>6.6 Fig. 19D/ 2.0 Define what an inference is…</w:t>
            </w:r>
          </w:p>
          <w:p w:rsidR="00540604" w:rsidRDefault="0048014B">
            <w:pPr>
              <w:widowControl w:val="0"/>
              <w:spacing w:line="240" w:lineRule="auto"/>
            </w:pPr>
            <w:r>
              <w:rPr>
                <w:color w:val="0000FF"/>
              </w:rPr>
              <w:t>6.6 Fig. 19D/ 2.0 How can you use text evidence to support an answer?</w:t>
            </w:r>
          </w:p>
          <w:p w:rsidR="00540604" w:rsidRDefault="0048014B">
            <w:pPr>
              <w:widowControl w:val="0"/>
              <w:spacing w:line="240" w:lineRule="auto"/>
            </w:pPr>
            <w:r>
              <w:t>**Questions relate to from Charlie Joe Jackson’s Guide to Extra Credit from 2016 release STAAR.</w:t>
            </w:r>
          </w:p>
        </w:tc>
      </w:tr>
    </w:tbl>
    <w:p w:rsidR="002947AC" w:rsidRDefault="002947AC"/>
    <w:p w:rsidR="002947AC" w:rsidRDefault="002947AC"/>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540604" w:rsidTr="00B8790A">
        <w:trPr>
          <w:trHeight w:val="420"/>
        </w:trPr>
        <w:tc>
          <w:tcPr>
            <w:tcW w:w="10800" w:type="dxa"/>
            <w:gridSpan w:val="2"/>
            <w:shd w:val="clear" w:color="auto" w:fill="D9D9D9"/>
            <w:tcMar>
              <w:top w:w="100" w:type="dxa"/>
              <w:left w:w="100" w:type="dxa"/>
              <w:bottom w:w="100" w:type="dxa"/>
              <w:right w:w="100" w:type="dxa"/>
            </w:tcMar>
          </w:tcPr>
          <w:p w:rsidR="00540604" w:rsidRDefault="00332EE4" w:rsidP="00332EE4">
            <w:pPr>
              <w:widowControl w:val="0"/>
              <w:spacing w:line="240" w:lineRule="auto"/>
              <w:jc w:val="center"/>
              <w:rPr>
                <w:b/>
              </w:rPr>
            </w:pPr>
            <w:r>
              <w:rPr>
                <w:b/>
              </w:rPr>
              <w:t>6th Grade Reading</w:t>
            </w:r>
          </w:p>
        </w:tc>
      </w:tr>
      <w:tr w:rsidR="00540604" w:rsidTr="00B8790A">
        <w:tc>
          <w:tcPr>
            <w:tcW w:w="313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Standard (Expository)</w:t>
            </w:r>
          </w:p>
        </w:tc>
        <w:tc>
          <w:tcPr>
            <w:tcW w:w="766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3.0 items</w:t>
            </w:r>
          </w:p>
        </w:tc>
      </w:tr>
      <w:tr w:rsidR="00540604" w:rsidTr="00B8790A">
        <w:tc>
          <w:tcPr>
            <w:tcW w:w="3135" w:type="dxa"/>
            <w:vMerge w:val="restart"/>
            <w:shd w:val="clear" w:color="auto" w:fill="auto"/>
            <w:tcMar>
              <w:top w:w="100" w:type="dxa"/>
              <w:left w:w="100" w:type="dxa"/>
              <w:bottom w:w="100" w:type="dxa"/>
              <w:right w:w="100" w:type="dxa"/>
            </w:tcMar>
          </w:tcPr>
          <w:p w:rsidR="00540604" w:rsidRDefault="0048014B">
            <w:pPr>
              <w:widowControl w:val="0"/>
              <w:spacing w:line="240" w:lineRule="auto"/>
            </w:pPr>
            <w:r>
              <w:t xml:space="preserve">6.10(A) Summarize the main ideas and supporting details in text, demonstrating an </w:t>
            </w:r>
            <w:r>
              <w:lastRenderedPageBreak/>
              <w:t>understanding that a summary does not include opinions.</w:t>
            </w:r>
          </w:p>
          <w:p w:rsidR="00540604" w:rsidRDefault="00540604">
            <w:pPr>
              <w:widowControl w:val="0"/>
              <w:spacing w:line="240" w:lineRule="auto"/>
            </w:pPr>
          </w:p>
          <w:p w:rsidR="00540604" w:rsidRDefault="0048014B">
            <w:pPr>
              <w:widowControl w:val="0"/>
              <w:spacing w:line="240" w:lineRule="auto"/>
              <w:rPr>
                <w:color w:val="FF0000"/>
              </w:rPr>
            </w:pPr>
            <w:r>
              <w:rPr>
                <w:color w:val="FF0000"/>
              </w:rPr>
              <w:t>Summarize main idea</w:t>
            </w:r>
          </w:p>
          <w:p w:rsidR="00540604" w:rsidRDefault="0048014B">
            <w:pPr>
              <w:widowControl w:val="0"/>
              <w:spacing w:line="240" w:lineRule="auto"/>
              <w:rPr>
                <w:color w:val="FF0000"/>
              </w:rPr>
            </w:pPr>
            <w:r>
              <w:rPr>
                <w:color w:val="FF0000"/>
              </w:rPr>
              <w:t>Summarize supporting details</w:t>
            </w:r>
          </w:p>
          <w:p w:rsidR="00540604" w:rsidRDefault="0048014B">
            <w:pPr>
              <w:widowControl w:val="0"/>
              <w:spacing w:line="240" w:lineRule="auto"/>
              <w:rPr>
                <w:color w:val="FF0000"/>
              </w:rPr>
            </w:pPr>
            <w:r>
              <w:rPr>
                <w:color w:val="FF0000"/>
              </w:rPr>
              <w:t>Identify opinions</w:t>
            </w:r>
          </w:p>
          <w:p w:rsidR="00540604" w:rsidRDefault="00540604">
            <w:pPr>
              <w:widowControl w:val="0"/>
              <w:spacing w:line="240" w:lineRule="auto"/>
              <w:rPr>
                <w:color w:val="FF0000"/>
              </w:rPr>
            </w:pPr>
          </w:p>
          <w:p w:rsidR="00540604" w:rsidRDefault="0048014B">
            <w:pPr>
              <w:widowControl w:val="0"/>
              <w:spacing w:line="240" w:lineRule="auto"/>
              <w:rPr>
                <w:color w:val="0000FF"/>
              </w:rPr>
            </w:pPr>
            <w:r>
              <w:rPr>
                <w:color w:val="0000FF"/>
              </w:rPr>
              <w:t>Summarize main idea</w:t>
            </w:r>
          </w:p>
          <w:p w:rsidR="00540604" w:rsidRDefault="0048014B">
            <w:pPr>
              <w:widowControl w:val="0"/>
              <w:spacing w:line="240" w:lineRule="auto"/>
              <w:rPr>
                <w:color w:val="0000FF"/>
              </w:rPr>
            </w:pPr>
            <w:r>
              <w:rPr>
                <w:color w:val="0000FF"/>
              </w:rPr>
              <w:t>Summarize supporting details</w:t>
            </w:r>
          </w:p>
          <w:p w:rsidR="00540604" w:rsidRDefault="0048014B">
            <w:pPr>
              <w:widowControl w:val="0"/>
              <w:spacing w:line="240" w:lineRule="auto"/>
              <w:rPr>
                <w:color w:val="0000FF"/>
              </w:rPr>
            </w:pPr>
            <w:r>
              <w:rPr>
                <w:color w:val="0000FF"/>
              </w:rPr>
              <w:t>Identify opinions</w:t>
            </w:r>
          </w:p>
          <w:p w:rsidR="00540604" w:rsidRDefault="0048014B">
            <w:pPr>
              <w:widowControl w:val="0"/>
              <w:spacing w:line="240" w:lineRule="auto"/>
              <w:rPr>
                <w:color w:val="0000FF"/>
              </w:rPr>
            </w:pPr>
            <w:r>
              <w:rPr>
                <w:color w:val="0000FF"/>
              </w:rPr>
              <w:t>Identify main idea</w:t>
            </w:r>
          </w:p>
          <w:p w:rsidR="00540604" w:rsidRDefault="0048014B">
            <w:pPr>
              <w:widowControl w:val="0"/>
              <w:spacing w:line="240" w:lineRule="auto"/>
              <w:rPr>
                <w:color w:val="0000FF"/>
              </w:rPr>
            </w:pPr>
            <w:r>
              <w:rPr>
                <w:color w:val="0000FF"/>
              </w:rPr>
              <w:t>Identify supporting details</w:t>
            </w:r>
          </w:p>
          <w:p w:rsidR="00540604" w:rsidRDefault="0048014B">
            <w:pPr>
              <w:widowControl w:val="0"/>
              <w:spacing w:line="240" w:lineRule="auto"/>
              <w:rPr>
                <w:color w:val="0000FF"/>
              </w:rPr>
            </w:pPr>
            <w:r>
              <w:rPr>
                <w:color w:val="0000FF"/>
              </w:rPr>
              <w:t>Define fact</w:t>
            </w:r>
          </w:p>
          <w:p w:rsidR="00540604" w:rsidRDefault="0048014B">
            <w:pPr>
              <w:widowControl w:val="0"/>
              <w:spacing w:line="240" w:lineRule="auto"/>
              <w:rPr>
                <w:color w:val="0000FF"/>
              </w:rPr>
            </w:pPr>
            <w:r>
              <w:rPr>
                <w:color w:val="0000FF"/>
              </w:rPr>
              <w:t>Define opinion</w:t>
            </w:r>
          </w:p>
          <w:p w:rsidR="00540604" w:rsidRDefault="00540604">
            <w:pPr>
              <w:widowControl w:val="0"/>
              <w:spacing w:line="240" w:lineRule="auto"/>
              <w:rPr>
                <w:color w:val="FF0000"/>
              </w:rPr>
            </w:pPr>
          </w:p>
          <w:p w:rsidR="00540604" w:rsidRDefault="00540604">
            <w:pPr>
              <w:widowControl w:val="0"/>
              <w:spacing w:line="240" w:lineRule="auto"/>
            </w:pPr>
          </w:p>
        </w:tc>
        <w:tc>
          <w:tcPr>
            <w:tcW w:w="7665" w:type="dxa"/>
            <w:shd w:val="clear" w:color="auto" w:fill="auto"/>
            <w:tcMar>
              <w:top w:w="100" w:type="dxa"/>
              <w:left w:w="100" w:type="dxa"/>
              <w:bottom w:w="100" w:type="dxa"/>
              <w:right w:w="100" w:type="dxa"/>
            </w:tcMar>
          </w:tcPr>
          <w:p w:rsidR="00540604" w:rsidRDefault="0048014B">
            <w:pPr>
              <w:widowControl w:val="0"/>
              <w:spacing w:line="240" w:lineRule="auto"/>
              <w:rPr>
                <w:color w:val="FF0000"/>
              </w:rPr>
            </w:pPr>
            <w:r>
              <w:rPr>
                <w:color w:val="FF0000"/>
              </w:rPr>
              <w:lastRenderedPageBreak/>
              <w:t>6.10A/ 3.0 What is the passage Five Rings Unbroken mostly about?</w:t>
            </w:r>
          </w:p>
          <w:p w:rsidR="00540604" w:rsidRDefault="0048014B">
            <w:pPr>
              <w:widowControl w:val="0"/>
              <w:spacing w:line="240" w:lineRule="auto"/>
              <w:rPr>
                <w:color w:val="FF0000"/>
              </w:rPr>
            </w:pPr>
            <w:r>
              <w:rPr>
                <w:color w:val="FF0000"/>
              </w:rPr>
              <w:t>6.10A/ 3.0 Give 5 factual details to support your main idea.</w:t>
            </w:r>
          </w:p>
        </w:tc>
      </w:tr>
      <w:tr w:rsidR="00540604" w:rsidTr="00B8790A">
        <w:tc>
          <w:tcPr>
            <w:tcW w:w="3135"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6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2.0 items</w:t>
            </w:r>
          </w:p>
        </w:tc>
      </w:tr>
      <w:tr w:rsidR="00540604" w:rsidTr="00B8790A">
        <w:tc>
          <w:tcPr>
            <w:tcW w:w="3135"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65" w:type="dxa"/>
            <w:shd w:val="clear" w:color="auto" w:fill="auto"/>
            <w:tcMar>
              <w:top w:w="100" w:type="dxa"/>
              <w:left w:w="100" w:type="dxa"/>
              <w:bottom w:w="100" w:type="dxa"/>
              <w:right w:w="100" w:type="dxa"/>
            </w:tcMar>
          </w:tcPr>
          <w:p w:rsidR="00540604" w:rsidRDefault="0048014B">
            <w:pPr>
              <w:widowControl w:val="0"/>
              <w:spacing w:line="240" w:lineRule="auto"/>
              <w:rPr>
                <w:color w:val="0000FF"/>
              </w:rPr>
            </w:pPr>
            <w:r>
              <w:rPr>
                <w:color w:val="0000FF"/>
              </w:rPr>
              <w:t>6.10 A/ 2.0 Summarize the main idea of the Expository piece</w:t>
            </w:r>
          </w:p>
          <w:p w:rsidR="00540604" w:rsidRDefault="0048014B">
            <w:pPr>
              <w:widowControl w:val="0"/>
              <w:spacing w:line="240" w:lineRule="auto"/>
              <w:rPr>
                <w:color w:val="0000FF"/>
              </w:rPr>
            </w:pPr>
            <w:r>
              <w:rPr>
                <w:color w:val="0000FF"/>
              </w:rPr>
              <w:t>6.10 A/ 2.0Justify your answer with supporting details from the text.</w:t>
            </w:r>
          </w:p>
          <w:p w:rsidR="00540604" w:rsidRDefault="0048014B">
            <w:pPr>
              <w:widowControl w:val="0"/>
              <w:spacing w:line="240" w:lineRule="auto"/>
              <w:rPr>
                <w:color w:val="0000FF"/>
              </w:rPr>
            </w:pPr>
            <w:r>
              <w:rPr>
                <w:color w:val="0000FF"/>
              </w:rPr>
              <w:t>6.10 A/ 2.0Define opinion</w:t>
            </w:r>
          </w:p>
          <w:p w:rsidR="00540604" w:rsidRDefault="0048014B">
            <w:pPr>
              <w:widowControl w:val="0"/>
              <w:spacing w:line="240" w:lineRule="auto"/>
              <w:rPr>
                <w:color w:val="0000FF"/>
              </w:rPr>
            </w:pPr>
            <w:r>
              <w:rPr>
                <w:color w:val="0000FF"/>
              </w:rPr>
              <w:t>6.10 A/ 2.0Define main idea</w:t>
            </w:r>
          </w:p>
          <w:p w:rsidR="00540604" w:rsidRDefault="0048014B">
            <w:pPr>
              <w:widowControl w:val="0"/>
              <w:spacing w:line="240" w:lineRule="auto"/>
              <w:rPr>
                <w:color w:val="0000FF"/>
              </w:rPr>
            </w:pPr>
            <w:r>
              <w:rPr>
                <w:color w:val="0000FF"/>
              </w:rPr>
              <w:t>6.10 A/ 2.0Define supporting details</w:t>
            </w:r>
          </w:p>
          <w:p w:rsidR="00540604" w:rsidRDefault="0048014B">
            <w:pPr>
              <w:widowControl w:val="0"/>
              <w:spacing w:line="240" w:lineRule="auto"/>
              <w:rPr>
                <w:color w:val="0000FF"/>
              </w:rPr>
            </w:pPr>
            <w:r>
              <w:rPr>
                <w:color w:val="0000FF"/>
              </w:rPr>
              <w:t>6.10 A/ 2.0Define Fact</w:t>
            </w:r>
          </w:p>
          <w:p w:rsidR="00540604" w:rsidRDefault="0048014B">
            <w:pPr>
              <w:widowControl w:val="0"/>
              <w:spacing w:line="240" w:lineRule="auto"/>
              <w:rPr>
                <w:color w:val="0000FF"/>
              </w:rPr>
            </w:pPr>
            <w:r>
              <w:rPr>
                <w:color w:val="0000FF"/>
              </w:rPr>
              <w:t>6.10 A/ 2.0 Which sentence from the selection supports the idea that the Olympic rings symbolize each participant’s home county?</w:t>
            </w:r>
          </w:p>
          <w:p w:rsidR="00540604" w:rsidRDefault="0048014B">
            <w:pPr>
              <w:widowControl w:val="0"/>
              <w:numPr>
                <w:ilvl w:val="0"/>
                <w:numId w:val="10"/>
              </w:numPr>
              <w:spacing w:line="240" w:lineRule="auto"/>
              <w:contextualSpacing/>
              <w:rPr>
                <w:color w:val="0000FF"/>
              </w:rPr>
            </w:pPr>
            <w:r>
              <w:rPr>
                <w:color w:val="0000FF"/>
              </w:rPr>
              <w:t>A flag bearing five interlocking colored rings is lifted</w:t>
            </w:r>
          </w:p>
          <w:p w:rsidR="00540604" w:rsidRDefault="0048014B">
            <w:pPr>
              <w:widowControl w:val="0"/>
              <w:numPr>
                <w:ilvl w:val="0"/>
                <w:numId w:val="10"/>
              </w:numPr>
              <w:spacing w:line="240" w:lineRule="auto"/>
              <w:contextualSpacing/>
              <w:rPr>
                <w:color w:val="0000FF"/>
              </w:rPr>
            </w:pPr>
            <w:r>
              <w:rPr>
                <w:color w:val="0000FF"/>
              </w:rPr>
              <w:t xml:space="preserve">The symbolic message of unity,, </w:t>
            </w:r>
            <w:proofErr w:type="spellStart"/>
            <w:r>
              <w:rPr>
                <w:color w:val="0000FF"/>
              </w:rPr>
              <w:t>through</w:t>
            </w:r>
            <w:proofErr w:type="spellEnd"/>
            <w:r>
              <w:rPr>
                <w:color w:val="0000FF"/>
              </w:rPr>
              <w:t>, remains the same</w:t>
            </w:r>
          </w:p>
          <w:p w:rsidR="00540604" w:rsidRDefault="0048014B">
            <w:pPr>
              <w:widowControl w:val="0"/>
              <w:numPr>
                <w:ilvl w:val="0"/>
                <w:numId w:val="10"/>
              </w:numPr>
              <w:spacing w:line="240" w:lineRule="auto"/>
              <w:contextualSpacing/>
              <w:rPr>
                <w:b/>
                <w:color w:val="0000FF"/>
              </w:rPr>
            </w:pPr>
            <w:r>
              <w:rPr>
                <w:b/>
                <w:color w:val="0000FF"/>
              </w:rPr>
              <w:t xml:space="preserve">Each country competing in the games has at least one of the symbol’s colors in </w:t>
            </w:r>
            <w:proofErr w:type="spellStart"/>
            <w:r>
              <w:rPr>
                <w:b/>
                <w:color w:val="0000FF"/>
              </w:rPr>
              <w:t>it’s</w:t>
            </w:r>
            <w:proofErr w:type="spellEnd"/>
            <w:r>
              <w:rPr>
                <w:b/>
                <w:color w:val="0000FF"/>
              </w:rPr>
              <w:t xml:space="preserve"> national flag</w:t>
            </w:r>
          </w:p>
          <w:p w:rsidR="00540604" w:rsidRDefault="0048014B">
            <w:pPr>
              <w:widowControl w:val="0"/>
              <w:numPr>
                <w:ilvl w:val="0"/>
                <w:numId w:val="10"/>
              </w:numPr>
              <w:spacing w:line="240" w:lineRule="auto"/>
              <w:contextualSpacing/>
              <w:rPr>
                <w:color w:val="0000FF"/>
              </w:rPr>
            </w:pPr>
            <w:r>
              <w:rPr>
                <w:color w:val="0000FF"/>
              </w:rPr>
              <w:t xml:space="preserve">The rings are now shown with three on top and two underneath, whereas originally they were interlocked in a single line. </w:t>
            </w:r>
          </w:p>
          <w:p w:rsidR="00540604" w:rsidRDefault="0048014B">
            <w:pPr>
              <w:widowControl w:val="0"/>
              <w:spacing w:line="240" w:lineRule="auto"/>
              <w:rPr>
                <w:color w:val="0000FF"/>
              </w:rPr>
            </w:pPr>
            <w:r>
              <w:rPr>
                <w:color w:val="0000FF"/>
              </w:rPr>
              <w:t>6.10 A/ 2.0 What is the best summary of paragraphs 3 and 4?</w:t>
            </w:r>
          </w:p>
          <w:p w:rsidR="00540604" w:rsidRDefault="0048014B">
            <w:pPr>
              <w:widowControl w:val="0"/>
              <w:numPr>
                <w:ilvl w:val="0"/>
                <w:numId w:val="13"/>
              </w:numPr>
              <w:spacing w:line="240" w:lineRule="auto"/>
              <w:contextualSpacing/>
              <w:rPr>
                <w:color w:val="0000FF"/>
              </w:rPr>
            </w:pPr>
            <w:r>
              <w:rPr>
                <w:color w:val="0000FF"/>
              </w:rPr>
              <w:t xml:space="preserve">The International Olympic </w:t>
            </w:r>
            <w:proofErr w:type="spellStart"/>
            <w:r>
              <w:rPr>
                <w:color w:val="0000FF"/>
              </w:rPr>
              <w:t>COmmittee</w:t>
            </w:r>
            <w:proofErr w:type="spellEnd"/>
            <w:r>
              <w:rPr>
                <w:color w:val="0000FF"/>
              </w:rPr>
              <w:t xml:space="preserve"> was created by Pierre de Coubertin in 1894. The committee was responsible for selecting the location of the modern Olympic Games. </w:t>
            </w:r>
          </w:p>
          <w:p w:rsidR="00540604" w:rsidRDefault="0048014B">
            <w:pPr>
              <w:widowControl w:val="0"/>
              <w:numPr>
                <w:ilvl w:val="0"/>
                <w:numId w:val="13"/>
              </w:numPr>
              <w:spacing w:line="240" w:lineRule="auto"/>
              <w:contextualSpacing/>
              <w:rPr>
                <w:color w:val="0000FF"/>
              </w:rPr>
            </w:pPr>
            <w:r>
              <w:rPr>
                <w:color w:val="0000FF"/>
              </w:rPr>
              <w:t xml:space="preserve">Pierre de Coubertin would be pleased to know that his Olympic symbol is used in the opening ceremony of every Olympics. He served on a committee that supported </w:t>
            </w:r>
            <w:proofErr w:type="gramStart"/>
            <w:r>
              <w:rPr>
                <w:color w:val="0000FF"/>
              </w:rPr>
              <w:t>the  modern</w:t>
            </w:r>
            <w:proofErr w:type="gramEnd"/>
            <w:r>
              <w:rPr>
                <w:color w:val="0000FF"/>
              </w:rPr>
              <w:t xml:space="preserve"> Olympic Games and approved the Olympic symbol.</w:t>
            </w:r>
          </w:p>
          <w:p w:rsidR="00540604" w:rsidRDefault="0048014B">
            <w:pPr>
              <w:widowControl w:val="0"/>
              <w:numPr>
                <w:ilvl w:val="0"/>
                <w:numId w:val="13"/>
              </w:numPr>
              <w:spacing w:line="240" w:lineRule="auto"/>
              <w:contextualSpacing/>
              <w:rPr>
                <w:color w:val="0000FF"/>
              </w:rPr>
            </w:pPr>
            <w:r>
              <w:rPr>
                <w:color w:val="0000FF"/>
              </w:rPr>
              <w:t>The International Olympic Committee selected Athens as the site of the first modern Olympic Games. The ancient games were banned in Greece more than 1500 years ago.</w:t>
            </w:r>
          </w:p>
          <w:p w:rsidR="00540604" w:rsidRDefault="0048014B">
            <w:pPr>
              <w:widowControl w:val="0"/>
              <w:numPr>
                <w:ilvl w:val="0"/>
                <w:numId w:val="13"/>
              </w:numPr>
              <w:spacing w:line="240" w:lineRule="auto"/>
              <w:contextualSpacing/>
              <w:rPr>
                <w:b/>
                <w:color w:val="0000FF"/>
              </w:rPr>
            </w:pPr>
            <w:r>
              <w:rPr>
                <w:b/>
                <w:color w:val="0000FF"/>
              </w:rPr>
              <w:t>Pierre de Coubertin is credited with the creation of the modern Olympic Games. He formed the International Olympic Committee, which selected Athens for the first modern Games in honor of its role as the location of the ancient Olympics.</w:t>
            </w:r>
          </w:p>
          <w:p w:rsidR="00540604" w:rsidRDefault="0048014B">
            <w:pPr>
              <w:widowControl w:val="0"/>
              <w:spacing w:line="240" w:lineRule="auto"/>
              <w:rPr>
                <w:color w:val="0000FF"/>
              </w:rPr>
            </w:pPr>
            <w:r>
              <w:rPr>
                <w:color w:val="0000FF"/>
              </w:rPr>
              <w:t>6.10 A/ 2.0 Which idea from the selection emphasize the impact the Olympic symbol has had on others?</w:t>
            </w:r>
          </w:p>
          <w:p w:rsidR="00540604" w:rsidRDefault="0048014B">
            <w:pPr>
              <w:widowControl w:val="0"/>
              <w:numPr>
                <w:ilvl w:val="0"/>
                <w:numId w:val="11"/>
              </w:numPr>
              <w:spacing w:line="240" w:lineRule="auto"/>
              <w:contextualSpacing/>
              <w:rPr>
                <w:color w:val="0000FF"/>
              </w:rPr>
            </w:pPr>
            <w:r>
              <w:rPr>
                <w:color w:val="0000FF"/>
              </w:rPr>
              <w:t>The Olympic symbol has five interlocking rings.</w:t>
            </w:r>
          </w:p>
          <w:p w:rsidR="00540604" w:rsidRDefault="0048014B">
            <w:pPr>
              <w:widowControl w:val="0"/>
              <w:numPr>
                <w:ilvl w:val="0"/>
                <w:numId w:val="11"/>
              </w:numPr>
              <w:spacing w:line="240" w:lineRule="auto"/>
              <w:contextualSpacing/>
              <w:rPr>
                <w:color w:val="0000FF"/>
              </w:rPr>
            </w:pPr>
            <w:r>
              <w:rPr>
                <w:color w:val="0000FF"/>
              </w:rPr>
              <w:t>The Olympic symbol was developed by Coubertin to convey a message of unity.</w:t>
            </w:r>
          </w:p>
          <w:p w:rsidR="00540604" w:rsidRDefault="0048014B">
            <w:pPr>
              <w:widowControl w:val="0"/>
              <w:numPr>
                <w:ilvl w:val="0"/>
                <w:numId w:val="11"/>
              </w:numPr>
              <w:spacing w:line="240" w:lineRule="auto"/>
              <w:contextualSpacing/>
              <w:rPr>
                <w:b/>
                <w:color w:val="0000FF"/>
              </w:rPr>
            </w:pPr>
            <w:r>
              <w:rPr>
                <w:b/>
                <w:color w:val="0000FF"/>
              </w:rPr>
              <w:t>The Olympic symbol is one of the most widely known logos on earth.</w:t>
            </w:r>
          </w:p>
          <w:p w:rsidR="00540604" w:rsidRDefault="0048014B">
            <w:pPr>
              <w:widowControl w:val="0"/>
              <w:numPr>
                <w:ilvl w:val="0"/>
                <w:numId w:val="11"/>
              </w:numPr>
              <w:spacing w:line="240" w:lineRule="auto"/>
              <w:contextualSpacing/>
              <w:rPr>
                <w:color w:val="0000FF"/>
              </w:rPr>
            </w:pPr>
            <w:r>
              <w:rPr>
                <w:color w:val="0000FF"/>
              </w:rPr>
              <w:t>The Olympic symbol was presented to the IOC in 1914.</w:t>
            </w:r>
          </w:p>
          <w:p w:rsidR="00540604" w:rsidRDefault="00540604">
            <w:pPr>
              <w:widowControl w:val="0"/>
              <w:spacing w:line="240" w:lineRule="auto"/>
              <w:rPr>
                <w:color w:val="0000FF"/>
              </w:rPr>
            </w:pPr>
          </w:p>
          <w:p w:rsidR="00540604" w:rsidRDefault="0048014B">
            <w:pPr>
              <w:widowControl w:val="0"/>
              <w:spacing w:line="240" w:lineRule="auto"/>
              <w:rPr>
                <w:color w:val="0000FF"/>
              </w:rPr>
            </w:pPr>
            <w:r>
              <w:t>**Questions relate to Five Rings Unbroken from 2016 release STAAR.</w:t>
            </w:r>
          </w:p>
        </w:tc>
      </w:tr>
    </w:tbl>
    <w:p w:rsidR="00540604" w:rsidRDefault="00540604"/>
    <w:p w:rsidR="00540604" w:rsidRDefault="00540604"/>
    <w:p w:rsidR="00540604" w:rsidRDefault="00540604"/>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540604" w:rsidTr="00B8790A">
        <w:trPr>
          <w:trHeight w:val="420"/>
        </w:trPr>
        <w:tc>
          <w:tcPr>
            <w:tcW w:w="10800" w:type="dxa"/>
            <w:gridSpan w:val="2"/>
            <w:shd w:val="clear" w:color="auto" w:fill="D9D9D9"/>
            <w:tcMar>
              <w:top w:w="100" w:type="dxa"/>
              <w:left w:w="100" w:type="dxa"/>
              <w:bottom w:w="100" w:type="dxa"/>
              <w:right w:w="100" w:type="dxa"/>
            </w:tcMar>
          </w:tcPr>
          <w:p w:rsidR="00540604" w:rsidRDefault="00332EE4" w:rsidP="00332EE4">
            <w:pPr>
              <w:widowControl w:val="0"/>
              <w:spacing w:line="240" w:lineRule="auto"/>
              <w:jc w:val="center"/>
              <w:rPr>
                <w:b/>
              </w:rPr>
            </w:pPr>
            <w:r>
              <w:rPr>
                <w:b/>
              </w:rPr>
              <w:t>6th Grade Reading</w:t>
            </w:r>
          </w:p>
        </w:tc>
      </w:tr>
      <w:tr w:rsidR="00540604" w:rsidTr="00B8790A">
        <w:tc>
          <w:tcPr>
            <w:tcW w:w="313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Standard (Expository)</w:t>
            </w:r>
          </w:p>
        </w:tc>
        <w:tc>
          <w:tcPr>
            <w:tcW w:w="766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3.0 items</w:t>
            </w:r>
          </w:p>
        </w:tc>
      </w:tr>
      <w:tr w:rsidR="00540604" w:rsidTr="00B8790A">
        <w:tc>
          <w:tcPr>
            <w:tcW w:w="3135" w:type="dxa"/>
            <w:vMerge w:val="restart"/>
            <w:shd w:val="clear" w:color="auto" w:fill="auto"/>
            <w:tcMar>
              <w:top w:w="100" w:type="dxa"/>
              <w:left w:w="100" w:type="dxa"/>
              <w:bottom w:w="100" w:type="dxa"/>
              <w:right w:w="100" w:type="dxa"/>
            </w:tcMar>
          </w:tcPr>
          <w:p w:rsidR="00540604" w:rsidRDefault="0048014B">
            <w:pPr>
              <w:widowControl w:val="0"/>
              <w:spacing w:line="240" w:lineRule="auto"/>
            </w:pPr>
            <w:r>
              <w:lastRenderedPageBreak/>
              <w:t xml:space="preserve">6.10(D) Synthesize and make logical connections between ideas within a text and across two or three text representing similar or different genres. </w:t>
            </w:r>
          </w:p>
          <w:p w:rsidR="00540604" w:rsidRDefault="00540604">
            <w:pPr>
              <w:widowControl w:val="0"/>
              <w:spacing w:line="240" w:lineRule="auto"/>
            </w:pPr>
          </w:p>
          <w:p w:rsidR="00540604" w:rsidRDefault="0048014B">
            <w:pPr>
              <w:widowControl w:val="0"/>
              <w:spacing w:line="240" w:lineRule="auto"/>
              <w:rPr>
                <w:color w:val="FF0000"/>
              </w:rPr>
            </w:pPr>
            <w:r>
              <w:rPr>
                <w:color w:val="FF0000"/>
              </w:rPr>
              <w:t>Synthesize</w:t>
            </w:r>
          </w:p>
          <w:p w:rsidR="00540604" w:rsidRDefault="0048014B">
            <w:pPr>
              <w:widowControl w:val="0"/>
              <w:spacing w:line="240" w:lineRule="auto"/>
              <w:rPr>
                <w:color w:val="FF0000"/>
              </w:rPr>
            </w:pPr>
            <w:r>
              <w:rPr>
                <w:color w:val="FF0000"/>
              </w:rPr>
              <w:t>Make logical connections</w:t>
            </w:r>
          </w:p>
          <w:p w:rsidR="00540604" w:rsidRDefault="0048014B">
            <w:pPr>
              <w:widowControl w:val="0"/>
              <w:spacing w:line="240" w:lineRule="auto"/>
              <w:rPr>
                <w:color w:val="FF0000"/>
              </w:rPr>
            </w:pPr>
            <w:r>
              <w:rPr>
                <w:color w:val="FF0000"/>
              </w:rPr>
              <w:t>Compare two or three text across genres</w:t>
            </w:r>
          </w:p>
          <w:p w:rsidR="00540604" w:rsidRDefault="00540604">
            <w:pPr>
              <w:widowControl w:val="0"/>
              <w:spacing w:line="240" w:lineRule="auto"/>
            </w:pPr>
          </w:p>
          <w:p w:rsidR="00540604" w:rsidRDefault="0048014B">
            <w:pPr>
              <w:widowControl w:val="0"/>
              <w:spacing w:line="240" w:lineRule="auto"/>
              <w:rPr>
                <w:color w:val="0000FF"/>
              </w:rPr>
            </w:pPr>
            <w:r>
              <w:rPr>
                <w:color w:val="0000FF"/>
              </w:rPr>
              <w:t>Synthesize</w:t>
            </w:r>
          </w:p>
          <w:p w:rsidR="00540604" w:rsidRDefault="0048014B">
            <w:pPr>
              <w:widowControl w:val="0"/>
              <w:spacing w:line="240" w:lineRule="auto"/>
              <w:rPr>
                <w:color w:val="0000FF"/>
              </w:rPr>
            </w:pPr>
            <w:r>
              <w:rPr>
                <w:color w:val="0000FF"/>
              </w:rPr>
              <w:t>Make logical connections</w:t>
            </w:r>
          </w:p>
          <w:p w:rsidR="00540604" w:rsidRDefault="0048014B">
            <w:pPr>
              <w:widowControl w:val="0"/>
              <w:spacing w:line="240" w:lineRule="auto"/>
              <w:rPr>
                <w:color w:val="0000FF"/>
              </w:rPr>
            </w:pPr>
            <w:r>
              <w:rPr>
                <w:color w:val="0000FF"/>
              </w:rPr>
              <w:t>Compare two or three text across genres</w:t>
            </w:r>
          </w:p>
          <w:p w:rsidR="00540604" w:rsidRDefault="0048014B">
            <w:pPr>
              <w:widowControl w:val="0"/>
              <w:spacing w:line="240" w:lineRule="auto"/>
              <w:rPr>
                <w:color w:val="0000FF"/>
              </w:rPr>
            </w:pPr>
            <w:r>
              <w:rPr>
                <w:color w:val="0000FF"/>
              </w:rPr>
              <w:t>Summarize the text</w:t>
            </w:r>
          </w:p>
          <w:p w:rsidR="00540604" w:rsidRDefault="0048014B">
            <w:pPr>
              <w:widowControl w:val="0"/>
              <w:spacing w:line="240" w:lineRule="auto"/>
              <w:rPr>
                <w:color w:val="0000FF"/>
              </w:rPr>
            </w:pPr>
            <w:r>
              <w:rPr>
                <w:color w:val="0000FF"/>
              </w:rPr>
              <w:t>Identify big ideas</w:t>
            </w:r>
          </w:p>
          <w:p w:rsidR="00540604" w:rsidRDefault="0048014B">
            <w:pPr>
              <w:widowControl w:val="0"/>
              <w:spacing w:line="240" w:lineRule="auto"/>
              <w:rPr>
                <w:color w:val="0000FF"/>
              </w:rPr>
            </w:pPr>
            <w:r>
              <w:rPr>
                <w:color w:val="0000FF"/>
              </w:rPr>
              <w:t>Text to Text connections</w:t>
            </w:r>
          </w:p>
          <w:p w:rsidR="00540604" w:rsidRDefault="00540604">
            <w:pPr>
              <w:widowControl w:val="0"/>
              <w:spacing w:line="240" w:lineRule="auto"/>
            </w:pPr>
          </w:p>
          <w:p w:rsidR="00540604" w:rsidRDefault="00540604">
            <w:pPr>
              <w:widowControl w:val="0"/>
              <w:spacing w:line="240" w:lineRule="auto"/>
            </w:pPr>
          </w:p>
        </w:tc>
        <w:tc>
          <w:tcPr>
            <w:tcW w:w="7665" w:type="dxa"/>
            <w:shd w:val="clear" w:color="auto" w:fill="auto"/>
            <w:tcMar>
              <w:top w:w="100" w:type="dxa"/>
              <w:left w:w="100" w:type="dxa"/>
              <w:bottom w:w="100" w:type="dxa"/>
              <w:right w:w="100" w:type="dxa"/>
            </w:tcMar>
          </w:tcPr>
          <w:p w:rsidR="00540604" w:rsidRDefault="0048014B">
            <w:pPr>
              <w:widowControl w:val="0"/>
              <w:spacing w:line="240" w:lineRule="auto"/>
              <w:rPr>
                <w:color w:val="FF0000"/>
              </w:rPr>
            </w:pPr>
            <w:r>
              <w:rPr>
                <w:color w:val="FF0000"/>
              </w:rPr>
              <w:t xml:space="preserve">6.10 D/ 3.0 Create </w:t>
            </w:r>
            <w:proofErr w:type="spellStart"/>
            <w:r>
              <w:rPr>
                <w:color w:val="FF0000"/>
              </w:rPr>
              <w:t>venn</w:t>
            </w:r>
            <w:proofErr w:type="spellEnd"/>
            <w:r>
              <w:rPr>
                <w:color w:val="FF0000"/>
              </w:rPr>
              <w:t xml:space="preserve"> diagram to compare two articles (find an paired article that includes symbolism) </w:t>
            </w:r>
          </w:p>
          <w:p w:rsidR="00540604" w:rsidRDefault="0048014B">
            <w:pPr>
              <w:widowControl w:val="0"/>
              <w:spacing w:line="240" w:lineRule="auto"/>
              <w:rPr>
                <w:color w:val="FF0000"/>
              </w:rPr>
            </w:pPr>
            <w:r>
              <w:rPr>
                <w:color w:val="FF0000"/>
              </w:rPr>
              <w:t xml:space="preserve">6.10 D/ 3.0 How do you think Pierre de Coubertin would feel about modern day Olympic ceremonies? Use text evidence to support your answer. </w:t>
            </w:r>
          </w:p>
        </w:tc>
      </w:tr>
      <w:tr w:rsidR="00540604" w:rsidTr="00B8790A">
        <w:tc>
          <w:tcPr>
            <w:tcW w:w="3135"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6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2.0 items</w:t>
            </w:r>
          </w:p>
        </w:tc>
      </w:tr>
      <w:tr w:rsidR="00540604" w:rsidTr="00B8790A">
        <w:tc>
          <w:tcPr>
            <w:tcW w:w="3135"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65" w:type="dxa"/>
            <w:shd w:val="clear" w:color="auto" w:fill="auto"/>
            <w:tcMar>
              <w:top w:w="100" w:type="dxa"/>
              <w:left w:w="100" w:type="dxa"/>
              <w:bottom w:w="100" w:type="dxa"/>
              <w:right w:w="100" w:type="dxa"/>
            </w:tcMar>
          </w:tcPr>
          <w:p w:rsidR="00540604" w:rsidRDefault="0048014B">
            <w:pPr>
              <w:widowControl w:val="0"/>
              <w:spacing w:line="240" w:lineRule="auto"/>
              <w:rPr>
                <w:color w:val="0000FF"/>
              </w:rPr>
            </w:pPr>
            <w:r>
              <w:rPr>
                <w:color w:val="0000FF"/>
              </w:rPr>
              <w:t>6.10D/ 2.0 Find a common connection between the two articles.</w:t>
            </w:r>
          </w:p>
          <w:p w:rsidR="00540604" w:rsidRDefault="0048014B">
            <w:pPr>
              <w:widowControl w:val="0"/>
              <w:spacing w:line="240" w:lineRule="auto"/>
              <w:rPr>
                <w:color w:val="0000FF"/>
              </w:rPr>
            </w:pPr>
            <w:r>
              <w:rPr>
                <w:color w:val="0000FF"/>
              </w:rPr>
              <w:t xml:space="preserve">6.10D/ 2.0 Explain why this connection is significant between the two </w:t>
            </w:r>
            <w:proofErr w:type="gramStart"/>
            <w:r>
              <w:rPr>
                <w:color w:val="0000FF"/>
              </w:rPr>
              <w:t>text</w:t>
            </w:r>
            <w:proofErr w:type="gramEnd"/>
            <w:r>
              <w:rPr>
                <w:color w:val="0000FF"/>
              </w:rPr>
              <w:t xml:space="preserve">. </w:t>
            </w:r>
          </w:p>
          <w:p w:rsidR="00540604" w:rsidRDefault="0048014B">
            <w:pPr>
              <w:widowControl w:val="0"/>
              <w:spacing w:line="240" w:lineRule="auto"/>
              <w:rPr>
                <w:color w:val="0000FF"/>
              </w:rPr>
            </w:pPr>
            <w:r>
              <w:rPr>
                <w:color w:val="0000FF"/>
              </w:rPr>
              <w:t>6.10D/ 2.0 Compare the symbolism in each text and how they are alike and different. *Find symbolic poem for this question*</w:t>
            </w:r>
          </w:p>
          <w:p w:rsidR="00540604" w:rsidRDefault="0048014B">
            <w:pPr>
              <w:widowControl w:val="0"/>
              <w:spacing w:line="240" w:lineRule="auto"/>
              <w:rPr>
                <w:color w:val="0000FF"/>
              </w:rPr>
            </w:pPr>
            <w:r>
              <w:rPr>
                <w:color w:val="0000FF"/>
              </w:rPr>
              <w:t>6.10D/ 2.0 Write a short summary of Five Rings Unbroken</w:t>
            </w:r>
          </w:p>
          <w:p w:rsidR="00540604" w:rsidRDefault="0048014B">
            <w:pPr>
              <w:widowControl w:val="0"/>
              <w:spacing w:line="240" w:lineRule="auto"/>
              <w:rPr>
                <w:color w:val="0000FF"/>
              </w:rPr>
            </w:pPr>
            <w:r>
              <w:rPr>
                <w:color w:val="0000FF"/>
              </w:rPr>
              <w:t xml:space="preserve">6.10D/ 2.0 Identify the big idea from each text. </w:t>
            </w:r>
          </w:p>
          <w:p w:rsidR="00540604" w:rsidRDefault="00540604">
            <w:pPr>
              <w:widowControl w:val="0"/>
              <w:spacing w:line="240" w:lineRule="auto"/>
            </w:pPr>
          </w:p>
          <w:p w:rsidR="00540604" w:rsidRDefault="0048014B">
            <w:pPr>
              <w:widowControl w:val="0"/>
              <w:spacing w:line="240" w:lineRule="auto"/>
            </w:pPr>
            <w:r>
              <w:t>**Questions relate to Five Rings Unbroken from 2016 release STAAR.</w:t>
            </w:r>
          </w:p>
        </w:tc>
      </w:tr>
    </w:tbl>
    <w:p w:rsidR="00540604" w:rsidRDefault="00540604"/>
    <w:p w:rsidR="00540604" w:rsidRDefault="00540604"/>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540604" w:rsidTr="00B8790A">
        <w:trPr>
          <w:trHeight w:val="420"/>
        </w:trPr>
        <w:tc>
          <w:tcPr>
            <w:tcW w:w="10800" w:type="dxa"/>
            <w:gridSpan w:val="2"/>
            <w:shd w:val="clear" w:color="auto" w:fill="D9D9D9"/>
            <w:tcMar>
              <w:top w:w="100" w:type="dxa"/>
              <w:left w:w="100" w:type="dxa"/>
              <w:bottom w:w="100" w:type="dxa"/>
              <w:right w:w="100" w:type="dxa"/>
            </w:tcMar>
          </w:tcPr>
          <w:p w:rsidR="00540604" w:rsidRDefault="00332EE4" w:rsidP="00332EE4">
            <w:pPr>
              <w:widowControl w:val="0"/>
              <w:spacing w:line="240" w:lineRule="auto"/>
              <w:jc w:val="center"/>
              <w:rPr>
                <w:b/>
              </w:rPr>
            </w:pPr>
            <w:r>
              <w:rPr>
                <w:b/>
              </w:rPr>
              <w:t>6th Grade Reading</w:t>
            </w:r>
          </w:p>
        </w:tc>
      </w:tr>
      <w:tr w:rsidR="00540604" w:rsidTr="00B8790A">
        <w:tc>
          <w:tcPr>
            <w:tcW w:w="313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Standard (Expository)</w:t>
            </w:r>
          </w:p>
        </w:tc>
        <w:tc>
          <w:tcPr>
            <w:tcW w:w="766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3.0 items</w:t>
            </w:r>
          </w:p>
        </w:tc>
      </w:tr>
      <w:tr w:rsidR="00540604" w:rsidTr="00B8790A">
        <w:tc>
          <w:tcPr>
            <w:tcW w:w="3135" w:type="dxa"/>
            <w:vMerge w:val="restart"/>
            <w:shd w:val="clear" w:color="auto" w:fill="auto"/>
            <w:tcMar>
              <w:top w:w="100" w:type="dxa"/>
              <w:left w:w="100" w:type="dxa"/>
              <w:bottom w:w="100" w:type="dxa"/>
              <w:right w:w="100" w:type="dxa"/>
            </w:tcMar>
          </w:tcPr>
          <w:p w:rsidR="00540604" w:rsidRDefault="0048014B">
            <w:pPr>
              <w:widowControl w:val="0"/>
              <w:spacing w:line="240" w:lineRule="auto"/>
            </w:pPr>
            <w:r>
              <w:t>6.9 &amp; 6.10 Fig. 19 (D)</w:t>
            </w:r>
          </w:p>
          <w:p w:rsidR="00540604" w:rsidRDefault="0048014B">
            <w:pPr>
              <w:widowControl w:val="0"/>
              <w:spacing w:line="240" w:lineRule="auto"/>
            </w:pPr>
            <w:r>
              <w:t xml:space="preserve">Make inferences about text and use textual evidence to support understanding. </w:t>
            </w:r>
          </w:p>
          <w:p w:rsidR="00540604" w:rsidRDefault="00540604">
            <w:pPr>
              <w:widowControl w:val="0"/>
              <w:spacing w:line="240" w:lineRule="auto"/>
            </w:pPr>
          </w:p>
          <w:p w:rsidR="00540604" w:rsidRDefault="0048014B">
            <w:pPr>
              <w:widowControl w:val="0"/>
              <w:spacing w:line="240" w:lineRule="auto"/>
              <w:rPr>
                <w:color w:val="FF0000"/>
              </w:rPr>
            </w:pPr>
            <w:proofErr w:type="spellStart"/>
            <w:r>
              <w:rPr>
                <w:color w:val="FF0000"/>
              </w:rPr>
              <w:t>A.Make</w:t>
            </w:r>
            <w:proofErr w:type="spellEnd"/>
            <w:r>
              <w:rPr>
                <w:color w:val="FF0000"/>
              </w:rPr>
              <w:t xml:space="preserve"> inferences about text</w:t>
            </w:r>
          </w:p>
          <w:p w:rsidR="00540604" w:rsidRDefault="0048014B">
            <w:pPr>
              <w:widowControl w:val="0"/>
              <w:spacing w:line="240" w:lineRule="auto"/>
              <w:rPr>
                <w:color w:val="FF0000"/>
              </w:rPr>
            </w:pPr>
            <w:proofErr w:type="spellStart"/>
            <w:r>
              <w:rPr>
                <w:color w:val="FF0000"/>
              </w:rPr>
              <w:t>B.Make</w:t>
            </w:r>
            <w:proofErr w:type="spellEnd"/>
            <w:r>
              <w:rPr>
                <w:color w:val="FF0000"/>
              </w:rPr>
              <w:t xml:space="preserve"> inferences using textual evidence</w:t>
            </w:r>
          </w:p>
          <w:p w:rsidR="00540604" w:rsidRDefault="0048014B">
            <w:pPr>
              <w:widowControl w:val="0"/>
              <w:spacing w:line="240" w:lineRule="auto"/>
            </w:pPr>
            <w:proofErr w:type="spellStart"/>
            <w:r>
              <w:rPr>
                <w:color w:val="FF0000"/>
              </w:rPr>
              <w:t>C.Make</w:t>
            </w:r>
            <w:proofErr w:type="spellEnd"/>
            <w:r>
              <w:rPr>
                <w:color w:val="FF0000"/>
              </w:rPr>
              <w:t xml:space="preserve"> inferences to support understanding.</w:t>
            </w:r>
            <w:r>
              <w:t xml:space="preserve">  </w:t>
            </w:r>
          </w:p>
          <w:p w:rsidR="00540604" w:rsidRDefault="00540604">
            <w:pPr>
              <w:widowControl w:val="0"/>
              <w:spacing w:line="240" w:lineRule="auto"/>
            </w:pPr>
          </w:p>
          <w:p w:rsidR="00540604" w:rsidRDefault="0048014B">
            <w:pPr>
              <w:widowControl w:val="0"/>
              <w:spacing w:line="240" w:lineRule="auto"/>
              <w:rPr>
                <w:color w:val="0000FF"/>
              </w:rPr>
            </w:pPr>
            <w:proofErr w:type="spellStart"/>
            <w:r>
              <w:rPr>
                <w:color w:val="0000FF"/>
              </w:rPr>
              <w:t>A.Make</w:t>
            </w:r>
            <w:proofErr w:type="spellEnd"/>
            <w:r>
              <w:rPr>
                <w:color w:val="0000FF"/>
              </w:rPr>
              <w:t xml:space="preserve"> inferences about text</w:t>
            </w:r>
          </w:p>
          <w:p w:rsidR="00540604" w:rsidRDefault="0048014B">
            <w:pPr>
              <w:widowControl w:val="0"/>
              <w:spacing w:line="240" w:lineRule="auto"/>
              <w:rPr>
                <w:color w:val="0000FF"/>
              </w:rPr>
            </w:pPr>
            <w:proofErr w:type="spellStart"/>
            <w:r>
              <w:rPr>
                <w:color w:val="0000FF"/>
              </w:rPr>
              <w:t>B.Make</w:t>
            </w:r>
            <w:proofErr w:type="spellEnd"/>
            <w:r>
              <w:rPr>
                <w:color w:val="0000FF"/>
              </w:rPr>
              <w:t xml:space="preserve"> inferences using textual evidence</w:t>
            </w:r>
          </w:p>
          <w:p w:rsidR="00540604" w:rsidRDefault="0048014B">
            <w:pPr>
              <w:widowControl w:val="0"/>
              <w:spacing w:line="240" w:lineRule="auto"/>
              <w:rPr>
                <w:color w:val="0000FF"/>
              </w:rPr>
            </w:pPr>
            <w:proofErr w:type="spellStart"/>
            <w:r>
              <w:rPr>
                <w:color w:val="0000FF"/>
              </w:rPr>
              <w:t>C.Make</w:t>
            </w:r>
            <w:proofErr w:type="spellEnd"/>
            <w:r>
              <w:rPr>
                <w:color w:val="0000FF"/>
              </w:rPr>
              <w:t xml:space="preserve"> inferences to support understanding.  </w:t>
            </w:r>
          </w:p>
          <w:p w:rsidR="00540604" w:rsidRDefault="0048014B">
            <w:pPr>
              <w:widowControl w:val="0"/>
              <w:numPr>
                <w:ilvl w:val="0"/>
                <w:numId w:val="9"/>
              </w:numPr>
              <w:spacing w:line="240" w:lineRule="auto"/>
              <w:contextualSpacing/>
              <w:rPr>
                <w:color w:val="0000FF"/>
              </w:rPr>
            </w:pPr>
            <w:r>
              <w:rPr>
                <w:color w:val="0000FF"/>
              </w:rPr>
              <w:t>Define inference</w:t>
            </w:r>
          </w:p>
          <w:p w:rsidR="00540604" w:rsidRDefault="0048014B">
            <w:pPr>
              <w:widowControl w:val="0"/>
              <w:numPr>
                <w:ilvl w:val="0"/>
                <w:numId w:val="9"/>
              </w:numPr>
              <w:spacing w:line="240" w:lineRule="auto"/>
              <w:contextualSpacing/>
              <w:rPr>
                <w:color w:val="0000FF"/>
              </w:rPr>
            </w:pPr>
            <w:r>
              <w:rPr>
                <w:color w:val="0000FF"/>
              </w:rPr>
              <w:t>Define text evidence</w:t>
            </w:r>
          </w:p>
          <w:p w:rsidR="00540604" w:rsidRDefault="00540604">
            <w:pPr>
              <w:widowControl w:val="0"/>
              <w:spacing w:line="240" w:lineRule="auto"/>
            </w:pPr>
          </w:p>
        </w:tc>
        <w:tc>
          <w:tcPr>
            <w:tcW w:w="7665" w:type="dxa"/>
            <w:shd w:val="clear" w:color="auto" w:fill="auto"/>
            <w:tcMar>
              <w:top w:w="100" w:type="dxa"/>
              <w:left w:w="100" w:type="dxa"/>
              <w:bottom w:w="100" w:type="dxa"/>
              <w:right w:w="100" w:type="dxa"/>
            </w:tcMar>
          </w:tcPr>
          <w:p w:rsidR="00540604" w:rsidRDefault="0048014B">
            <w:pPr>
              <w:widowControl w:val="0"/>
              <w:spacing w:line="240" w:lineRule="auto"/>
              <w:rPr>
                <w:color w:val="FF0000"/>
              </w:rPr>
            </w:pPr>
            <w:r>
              <w:rPr>
                <w:color w:val="FF0000"/>
              </w:rPr>
              <w:t xml:space="preserve">Fig. 19 D/ 3.0 What inference can you make on why Pierre de Coubertin felt so strongly on the Olympics needed to become a significant event? Support your understanding with evidence from the text. </w:t>
            </w:r>
          </w:p>
        </w:tc>
      </w:tr>
      <w:tr w:rsidR="00540604" w:rsidTr="00B8790A">
        <w:tc>
          <w:tcPr>
            <w:tcW w:w="3135"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65" w:type="dxa"/>
            <w:shd w:val="clear" w:color="auto" w:fill="D9D9D9"/>
            <w:tcMar>
              <w:top w:w="100" w:type="dxa"/>
              <w:left w:w="100" w:type="dxa"/>
              <w:bottom w:w="100" w:type="dxa"/>
              <w:right w:w="100" w:type="dxa"/>
            </w:tcMar>
          </w:tcPr>
          <w:p w:rsidR="00540604" w:rsidRDefault="0048014B">
            <w:pPr>
              <w:widowControl w:val="0"/>
              <w:spacing w:line="240" w:lineRule="auto"/>
              <w:rPr>
                <w:b/>
              </w:rPr>
            </w:pPr>
            <w:r>
              <w:rPr>
                <w:b/>
              </w:rPr>
              <w:t>2.0 items</w:t>
            </w:r>
          </w:p>
        </w:tc>
      </w:tr>
      <w:tr w:rsidR="00540604" w:rsidTr="00B8790A">
        <w:tc>
          <w:tcPr>
            <w:tcW w:w="3135" w:type="dxa"/>
            <w:vMerge/>
            <w:shd w:val="clear" w:color="auto" w:fill="auto"/>
            <w:tcMar>
              <w:top w:w="100" w:type="dxa"/>
              <w:left w:w="100" w:type="dxa"/>
              <w:bottom w:w="100" w:type="dxa"/>
              <w:right w:w="100" w:type="dxa"/>
            </w:tcMar>
          </w:tcPr>
          <w:p w:rsidR="00540604" w:rsidRDefault="00540604">
            <w:pPr>
              <w:widowControl w:val="0"/>
              <w:spacing w:line="240" w:lineRule="auto"/>
            </w:pPr>
          </w:p>
        </w:tc>
        <w:tc>
          <w:tcPr>
            <w:tcW w:w="7665" w:type="dxa"/>
            <w:shd w:val="clear" w:color="auto" w:fill="auto"/>
            <w:tcMar>
              <w:top w:w="100" w:type="dxa"/>
              <w:left w:w="100" w:type="dxa"/>
              <w:bottom w:w="100" w:type="dxa"/>
              <w:right w:w="100" w:type="dxa"/>
            </w:tcMar>
          </w:tcPr>
          <w:p w:rsidR="00540604" w:rsidRDefault="0048014B">
            <w:pPr>
              <w:widowControl w:val="0"/>
              <w:pBdr>
                <w:top w:val="single" w:sz="2" w:space="7" w:color="auto"/>
              </w:pBdr>
              <w:spacing w:before="80" w:after="240" w:line="240" w:lineRule="auto"/>
              <w:ind w:right="380"/>
              <w:rPr>
                <w:color w:val="0000FF"/>
                <w:sz w:val="24"/>
                <w:szCs w:val="24"/>
              </w:rPr>
            </w:pPr>
            <w:r>
              <w:rPr>
                <w:color w:val="0000FF"/>
                <w:sz w:val="24"/>
                <w:szCs w:val="24"/>
              </w:rPr>
              <w:t>Fig. 19 D Bill and Jessica are almost done taking turns choosing the players for their teams. It was Jessica’s turn to choose and Kurt was the only person left. Jessica called Kurt’s name. We can infer that</w:t>
            </w:r>
          </w:p>
          <w:p w:rsidR="00540604" w:rsidRDefault="0048014B">
            <w:pPr>
              <w:widowControl w:val="0"/>
              <w:numPr>
                <w:ilvl w:val="0"/>
                <w:numId w:val="15"/>
              </w:numPr>
              <w:pBdr>
                <w:top w:val="single" w:sz="2" w:space="7" w:color="auto"/>
              </w:pBdr>
              <w:spacing w:before="80" w:after="240" w:line="240" w:lineRule="auto"/>
              <w:ind w:right="380"/>
              <w:contextualSpacing/>
              <w:rPr>
                <w:b/>
                <w:color w:val="0000FF"/>
                <w:sz w:val="24"/>
                <w:szCs w:val="24"/>
              </w:rPr>
            </w:pPr>
            <w:r>
              <w:rPr>
                <w:b/>
                <w:color w:val="0000FF"/>
                <w:sz w:val="24"/>
                <w:szCs w:val="24"/>
              </w:rPr>
              <w:t>Kurt is not a very good player</w:t>
            </w:r>
          </w:p>
          <w:p w:rsidR="00540604" w:rsidRDefault="0048014B">
            <w:pPr>
              <w:widowControl w:val="0"/>
              <w:numPr>
                <w:ilvl w:val="0"/>
                <w:numId w:val="15"/>
              </w:numPr>
              <w:pBdr>
                <w:top w:val="single" w:sz="2" w:space="7" w:color="auto"/>
              </w:pBdr>
              <w:spacing w:before="80" w:after="240" w:line="240" w:lineRule="auto"/>
              <w:ind w:right="380"/>
              <w:contextualSpacing/>
              <w:rPr>
                <w:color w:val="0000FF"/>
                <w:sz w:val="24"/>
                <w:szCs w:val="24"/>
              </w:rPr>
            </w:pPr>
            <w:r>
              <w:rPr>
                <w:color w:val="0000FF"/>
                <w:sz w:val="24"/>
                <w:szCs w:val="24"/>
              </w:rPr>
              <w:t>Kurt is on Bill’s team</w:t>
            </w:r>
          </w:p>
          <w:p w:rsidR="00540604" w:rsidRDefault="0048014B">
            <w:pPr>
              <w:widowControl w:val="0"/>
              <w:numPr>
                <w:ilvl w:val="0"/>
                <w:numId w:val="15"/>
              </w:numPr>
              <w:pBdr>
                <w:top w:val="single" w:sz="2" w:space="7" w:color="auto"/>
              </w:pBdr>
              <w:spacing w:before="80" w:after="240" w:line="240" w:lineRule="auto"/>
              <w:ind w:right="380"/>
              <w:contextualSpacing/>
              <w:rPr>
                <w:color w:val="0000FF"/>
                <w:sz w:val="24"/>
                <w:szCs w:val="24"/>
              </w:rPr>
            </w:pPr>
            <w:r>
              <w:rPr>
                <w:color w:val="0000FF"/>
                <w:sz w:val="24"/>
                <w:szCs w:val="24"/>
              </w:rPr>
              <w:t>Jessica was inconsiderate of Kurt’s feelings</w:t>
            </w:r>
          </w:p>
          <w:p w:rsidR="00540604" w:rsidRDefault="0048014B">
            <w:pPr>
              <w:widowControl w:val="0"/>
              <w:numPr>
                <w:ilvl w:val="0"/>
                <w:numId w:val="15"/>
              </w:numPr>
              <w:pBdr>
                <w:top w:val="single" w:sz="2" w:space="7" w:color="auto"/>
              </w:pBdr>
              <w:spacing w:before="80" w:after="240" w:line="240" w:lineRule="auto"/>
              <w:ind w:right="380"/>
              <w:contextualSpacing/>
              <w:rPr>
                <w:color w:val="0000FF"/>
                <w:sz w:val="24"/>
                <w:szCs w:val="24"/>
              </w:rPr>
            </w:pPr>
            <w:r>
              <w:rPr>
                <w:color w:val="0000FF"/>
                <w:sz w:val="24"/>
                <w:szCs w:val="24"/>
              </w:rPr>
              <w:t>Bill, Jessica, Kurt and the other players are playing basketball</w:t>
            </w:r>
          </w:p>
          <w:p w:rsidR="00540604" w:rsidRDefault="0048014B">
            <w:pPr>
              <w:widowControl w:val="0"/>
              <w:numPr>
                <w:ilvl w:val="0"/>
                <w:numId w:val="15"/>
              </w:numPr>
              <w:pBdr>
                <w:top w:val="single" w:sz="2" w:space="7" w:color="auto"/>
              </w:pBdr>
              <w:spacing w:before="80" w:after="240" w:line="240" w:lineRule="auto"/>
              <w:ind w:right="380"/>
              <w:contextualSpacing/>
              <w:rPr>
                <w:color w:val="0000FF"/>
                <w:sz w:val="24"/>
                <w:szCs w:val="24"/>
              </w:rPr>
            </w:pPr>
            <w:r>
              <w:rPr>
                <w:color w:val="0000FF"/>
                <w:sz w:val="24"/>
                <w:szCs w:val="24"/>
              </w:rPr>
              <w:t xml:space="preserve">Kurt is mean. </w:t>
            </w:r>
          </w:p>
          <w:p w:rsidR="00540604" w:rsidRDefault="0048014B">
            <w:pPr>
              <w:widowControl w:val="0"/>
              <w:pBdr>
                <w:top w:val="single" w:sz="2" w:space="7" w:color="auto"/>
              </w:pBdr>
              <w:spacing w:before="80" w:after="240" w:line="240" w:lineRule="auto"/>
              <w:ind w:right="380"/>
              <w:rPr>
                <w:color w:val="0000FF"/>
                <w:sz w:val="24"/>
                <w:szCs w:val="24"/>
              </w:rPr>
            </w:pPr>
            <w:r>
              <w:rPr>
                <w:color w:val="0000FF"/>
                <w:sz w:val="24"/>
                <w:szCs w:val="24"/>
              </w:rPr>
              <w:t xml:space="preserve">Fig. 19 D “Larry, as your boss, I must say it has been very </w:t>
            </w:r>
            <w:r>
              <w:rPr>
                <w:color w:val="0000FF"/>
                <w:sz w:val="24"/>
                <w:szCs w:val="24"/>
              </w:rPr>
              <w:lastRenderedPageBreak/>
              <w:t>interesting working with you, Ms. Valdez said “However, it seems that our company’s needs and your performance style are not well matched. What is Ms. Valdez telling Larry?</w:t>
            </w:r>
          </w:p>
          <w:p w:rsidR="00540604" w:rsidRDefault="0048014B">
            <w:pPr>
              <w:widowControl w:val="0"/>
              <w:numPr>
                <w:ilvl w:val="0"/>
                <w:numId w:val="16"/>
              </w:numPr>
              <w:pBdr>
                <w:top w:val="single" w:sz="2" w:space="7" w:color="auto"/>
              </w:pBdr>
              <w:spacing w:before="80" w:after="240" w:line="240" w:lineRule="auto"/>
              <w:ind w:right="380"/>
              <w:contextualSpacing/>
              <w:rPr>
                <w:color w:val="0000FF"/>
                <w:sz w:val="24"/>
                <w:szCs w:val="24"/>
              </w:rPr>
            </w:pPr>
            <w:r>
              <w:rPr>
                <w:color w:val="0000FF"/>
                <w:sz w:val="24"/>
                <w:szCs w:val="24"/>
              </w:rPr>
              <w:t>She would feel bad if Larry quit</w:t>
            </w:r>
          </w:p>
          <w:p w:rsidR="00540604" w:rsidRDefault="0048014B">
            <w:pPr>
              <w:widowControl w:val="0"/>
              <w:numPr>
                <w:ilvl w:val="0"/>
                <w:numId w:val="16"/>
              </w:numPr>
              <w:pBdr>
                <w:top w:val="single" w:sz="2" w:space="7" w:color="auto"/>
              </w:pBdr>
              <w:spacing w:before="80" w:after="240" w:line="240" w:lineRule="auto"/>
              <w:ind w:right="380"/>
              <w:contextualSpacing/>
              <w:rPr>
                <w:b/>
                <w:color w:val="0000FF"/>
                <w:sz w:val="24"/>
                <w:szCs w:val="24"/>
              </w:rPr>
            </w:pPr>
            <w:r>
              <w:rPr>
                <w:b/>
                <w:color w:val="0000FF"/>
                <w:sz w:val="24"/>
                <w:szCs w:val="24"/>
              </w:rPr>
              <w:t>Larry is being fired</w:t>
            </w:r>
          </w:p>
          <w:p w:rsidR="00540604" w:rsidRDefault="0048014B">
            <w:pPr>
              <w:widowControl w:val="0"/>
              <w:numPr>
                <w:ilvl w:val="0"/>
                <w:numId w:val="16"/>
              </w:numPr>
              <w:pBdr>
                <w:top w:val="single" w:sz="2" w:space="7" w:color="auto"/>
              </w:pBdr>
              <w:spacing w:before="80" w:after="240" w:line="240" w:lineRule="auto"/>
              <w:ind w:right="380"/>
              <w:contextualSpacing/>
              <w:rPr>
                <w:color w:val="0000FF"/>
                <w:sz w:val="24"/>
                <w:szCs w:val="24"/>
              </w:rPr>
            </w:pPr>
            <w:r>
              <w:rPr>
                <w:color w:val="0000FF"/>
                <w:sz w:val="24"/>
                <w:szCs w:val="24"/>
              </w:rPr>
              <w:t>Larry is getting a raise</w:t>
            </w:r>
          </w:p>
          <w:p w:rsidR="00540604" w:rsidRDefault="0048014B">
            <w:pPr>
              <w:widowControl w:val="0"/>
              <w:numPr>
                <w:ilvl w:val="0"/>
                <w:numId w:val="16"/>
              </w:numPr>
              <w:pBdr>
                <w:top w:val="single" w:sz="2" w:space="7" w:color="auto"/>
              </w:pBdr>
              <w:spacing w:before="80" w:after="240" w:line="240" w:lineRule="auto"/>
              <w:ind w:right="380"/>
              <w:contextualSpacing/>
              <w:rPr>
                <w:color w:val="0000FF"/>
                <w:sz w:val="24"/>
                <w:szCs w:val="24"/>
              </w:rPr>
            </w:pPr>
            <w:r>
              <w:rPr>
                <w:color w:val="0000FF"/>
                <w:sz w:val="24"/>
                <w:szCs w:val="24"/>
              </w:rPr>
              <w:t>She really enjoyed working with him.</w:t>
            </w:r>
          </w:p>
          <w:p w:rsidR="00540604" w:rsidRDefault="0048014B">
            <w:pPr>
              <w:widowControl w:val="0"/>
              <w:numPr>
                <w:ilvl w:val="0"/>
                <w:numId w:val="16"/>
              </w:numPr>
              <w:pBdr>
                <w:top w:val="single" w:sz="2" w:space="7" w:color="auto"/>
              </w:pBdr>
              <w:spacing w:before="80" w:after="240" w:line="240" w:lineRule="auto"/>
              <w:ind w:right="380"/>
              <w:contextualSpacing/>
              <w:rPr>
                <w:color w:val="0000FF"/>
                <w:sz w:val="24"/>
                <w:szCs w:val="24"/>
              </w:rPr>
            </w:pPr>
            <w:r>
              <w:rPr>
                <w:color w:val="0000FF"/>
                <w:sz w:val="24"/>
                <w:szCs w:val="24"/>
              </w:rPr>
              <w:t xml:space="preserve">Larry had good performance reviews. </w:t>
            </w:r>
          </w:p>
          <w:p w:rsidR="00540604" w:rsidRDefault="0048014B">
            <w:pPr>
              <w:widowControl w:val="0"/>
              <w:spacing w:line="240" w:lineRule="auto"/>
              <w:rPr>
                <w:color w:val="0000FF"/>
              </w:rPr>
            </w:pPr>
            <w:r>
              <w:rPr>
                <w:color w:val="0000FF"/>
                <w:sz w:val="24"/>
                <w:szCs w:val="24"/>
              </w:rPr>
              <w:t xml:space="preserve">Fig. 19 D </w:t>
            </w:r>
            <w:r>
              <w:rPr>
                <w:color w:val="0000FF"/>
              </w:rPr>
              <w:t>What is an inference?</w:t>
            </w:r>
          </w:p>
          <w:p w:rsidR="00540604" w:rsidRDefault="0048014B">
            <w:pPr>
              <w:widowControl w:val="0"/>
              <w:spacing w:line="240" w:lineRule="auto"/>
              <w:rPr>
                <w:color w:val="0000FF"/>
              </w:rPr>
            </w:pPr>
            <w:r>
              <w:rPr>
                <w:color w:val="0000FF"/>
                <w:sz w:val="24"/>
                <w:szCs w:val="24"/>
              </w:rPr>
              <w:t xml:space="preserve">Fig. 19 D </w:t>
            </w:r>
            <w:r>
              <w:rPr>
                <w:color w:val="0000FF"/>
              </w:rPr>
              <w:t>What is text evidence?</w:t>
            </w:r>
          </w:p>
          <w:p w:rsidR="00540604" w:rsidRDefault="00540604">
            <w:pPr>
              <w:widowControl w:val="0"/>
              <w:spacing w:line="240" w:lineRule="auto"/>
            </w:pPr>
          </w:p>
          <w:p w:rsidR="00540604" w:rsidRDefault="00540604">
            <w:pPr>
              <w:widowControl w:val="0"/>
              <w:spacing w:line="240" w:lineRule="auto"/>
            </w:pPr>
          </w:p>
        </w:tc>
      </w:tr>
    </w:tbl>
    <w:p w:rsidR="00540604" w:rsidRDefault="00540604"/>
    <w:p w:rsidR="00540604" w:rsidRDefault="00540604"/>
    <w:p w:rsidR="00540604" w:rsidRDefault="00540604">
      <w:bookmarkStart w:id="0" w:name="_GoBack"/>
      <w:bookmarkEnd w:id="0"/>
    </w:p>
    <w:sectPr w:rsidR="00540604" w:rsidSect="00F27701">
      <w:headerReference w:type="default" r:id="rId10"/>
      <w:footerReference w:type="default" r:id="rId11"/>
      <w:headerReference w:type="first" r:id="rId12"/>
      <w:footerReference w:type="first" r:id="rId13"/>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F3" w:rsidRDefault="00702DF3">
      <w:pPr>
        <w:spacing w:line="240" w:lineRule="auto"/>
      </w:pPr>
      <w:r>
        <w:separator/>
      </w:r>
    </w:p>
  </w:endnote>
  <w:endnote w:type="continuationSeparator" w:id="0">
    <w:p w:rsidR="00702DF3" w:rsidRDefault="00702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0A" w:rsidRDefault="00B8790A">
    <w:pPr>
      <w:pStyle w:val="Footer"/>
    </w:pPr>
  </w:p>
  <w:p w:rsidR="00B8790A" w:rsidRPr="00722CB9" w:rsidRDefault="00B8790A" w:rsidP="00B8790A">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B8790A" w:rsidRPr="00B8790A" w:rsidRDefault="00B8790A" w:rsidP="00B8790A">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6</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6</w:t>
    </w:r>
    <w:r w:rsidRPr="00722CB9">
      <w:rPr>
        <w:bCs/>
        <w:noProof/>
        <w:color w:val="A6A6A6" w:themeColor="background1" w:themeShade="A6"/>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04" w:rsidRDefault="00540604"/>
  <w:p w:rsidR="00540604" w:rsidRDefault="00540604"/>
  <w:tbl>
    <w:tblPr>
      <w:tblStyle w:val="a5"/>
      <w:tblW w:w="979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6660"/>
    </w:tblGrid>
    <w:tr w:rsidR="00540604">
      <w:trPr>
        <w:trHeight w:val="420"/>
      </w:trPr>
      <w:tc>
        <w:tcPr>
          <w:tcW w:w="0" w:type="auto"/>
          <w:gridSpan w:val="2"/>
          <w:shd w:val="clear" w:color="auto" w:fill="D9D9D9"/>
          <w:tcMar>
            <w:top w:w="100" w:type="dxa"/>
            <w:left w:w="100" w:type="dxa"/>
            <w:bottom w:w="100" w:type="dxa"/>
            <w:right w:w="100" w:type="dxa"/>
          </w:tcMar>
        </w:tcPr>
        <w:p w:rsidR="00540604" w:rsidRDefault="00540604">
          <w:pPr>
            <w:widowControl w:val="0"/>
            <w:spacing w:line="240" w:lineRule="auto"/>
            <w:jc w:val="center"/>
            <w:rPr>
              <w:b/>
            </w:rPr>
          </w:pPr>
        </w:p>
      </w:tc>
    </w:tr>
    <w:tr w:rsidR="00540604">
      <w:tc>
        <w:tcPr>
          <w:tcW w:w="0" w:type="auto"/>
          <w:shd w:val="clear" w:color="auto" w:fill="D9D9D9"/>
          <w:tcMar>
            <w:top w:w="100" w:type="dxa"/>
            <w:left w:w="100" w:type="dxa"/>
            <w:bottom w:w="100" w:type="dxa"/>
            <w:right w:w="100" w:type="dxa"/>
          </w:tcMar>
        </w:tcPr>
        <w:p w:rsidR="00540604" w:rsidRDefault="00540604">
          <w:pPr>
            <w:widowControl w:val="0"/>
            <w:spacing w:line="240" w:lineRule="auto"/>
            <w:rPr>
              <w:b/>
            </w:rPr>
          </w:pPr>
        </w:p>
      </w:tc>
      <w:tc>
        <w:tcPr>
          <w:tcW w:w="0" w:type="auto"/>
          <w:shd w:val="clear" w:color="auto" w:fill="D9D9D9"/>
          <w:tcMar>
            <w:top w:w="100" w:type="dxa"/>
            <w:left w:w="100" w:type="dxa"/>
            <w:bottom w:w="100" w:type="dxa"/>
            <w:right w:w="100" w:type="dxa"/>
          </w:tcMar>
        </w:tcPr>
        <w:p w:rsidR="00540604" w:rsidRDefault="00540604">
          <w:pPr>
            <w:widowControl w:val="0"/>
            <w:spacing w:line="240" w:lineRule="auto"/>
            <w:rPr>
              <w:b/>
            </w:rPr>
          </w:pPr>
        </w:p>
      </w:tc>
    </w:tr>
    <w:tr w:rsidR="00540604">
      <w:tc>
        <w:tcPr>
          <w:tcW w:w="0" w:type="auto"/>
          <w:vMerge w:val="restart"/>
          <w:shd w:val="clear" w:color="auto" w:fill="auto"/>
          <w:tcMar>
            <w:top w:w="100" w:type="dxa"/>
            <w:left w:w="100" w:type="dxa"/>
            <w:bottom w:w="100" w:type="dxa"/>
            <w:right w:w="100" w:type="dxa"/>
          </w:tcMar>
        </w:tcPr>
        <w:p w:rsidR="00540604" w:rsidRDefault="00540604">
          <w:pPr>
            <w:widowControl w:val="0"/>
            <w:spacing w:line="240" w:lineRule="auto"/>
          </w:pPr>
        </w:p>
      </w:tc>
      <w:tc>
        <w:tcPr>
          <w:tcW w:w="0" w:type="auto"/>
          <w:shd w:val="clear" w:color="auto" w:fill="auto"/>
          <w:tcMar>
            <w:top w:w="100" w:type="dxa"/>
            <w:left w:w="100" w:type="dxa"/>
            <w:bottom w:w="100" w:type="dxa"/>
            <w:right w:w="100" w:type="dxa"/>
          </w:tcMar>
        </w:tcPr>
        <w:p w:rsidR="00540604" w:rsidRDefault="00540604">
          <w:pPr>
            <w:widowControl w:val="0"/>
            <w:spacing w:line="240" w:lineRule="auto"/>
          </w:pPr>
        </w:p>
      </w:tc>
    </w:tr>
    <w:tr w:rsidR="00540604">
      <w:tc>
        <w:tcPr>
          <w:tcW w:w="0" w:type="auto"/>
          <w:vMerge/>
          <w:shd w:val="clear" w:color="auto" w:fill="auto"/>
          <w:tcMar>
            <w:top w:w="100" w:type="dxa"/>
            <w:left w:w="100" w:type="dxa"/>
            <w:bottom w:w="100" w:type="dxa"/>
            <w:right w:w="100" w:type="dxa"/>
          </w:tcMar>
        </w:tcPr>
        <w:p w:rsidR="00540604" w:rsidRDefault="00540604">
          <w:pPr>
            <w:widowControl w:val="0"/>
            <w:spacing w:line="240" w:lineRule="auto"/>
          </w:pPr>
        </w:p>
      </w:tc>
      <w:tc>
        <w:tcPr>
          <w:tcW w:w="0" w:type="auto"/>
          <w:shd w:val="clear" w:color="auto" w:fill="D9D9D9"/>
          <w:tcMar>
            <w:top w:w="100" w:type="dxa"/>
            <w:left w:w="100" w:type="dxa"/>
            <w:bottom w:w="100" w:type="dxa"/>
            <w:right w:w="100" w:type="dxa"/>
          </w:tcMar>
        </w:tcPr>
        <w:p w:rsidR="00540604" w:rsidRDefault="00540604">
          <w:pPr>
            <w:widowControl w:val="0"/>
            <w:spacing w:line="240" w:lineRule="auto"/>
            <w:rPr>
              <w:b/>
            </w:rPr>
          </w:pPr>
        </w:p>
      </w:tc>
    </w:tr>
    <w:tr w:rsidR="00540604">
      <w:tc>
        <w:tcPr>
          <w:tcW w:w="0" w:type="auto"/>
          <w:vMerge/>
          <w:shd w:val="clear" w:color="auto" w:fill="auto"/>
          <w:tcMar>
            <w:top w:w="100" w:type="dxa"/>
            <w:left w:w="100" w:type="dxa"/>
            <w:bottom w:w="100" w:type="dxa"/>
            <w:right w:w="100" w:type="dxa"/>
          </w:tcMar>
        </w:tcPr>
        <w:p w:rsidR="00540604" w:rsidRDefault="00540604">
          <w:pPr>
            <w:widowControl w:val="0"/>
            <w:spacing w:line="240" w:lineRule="auto"/>
          </w:pPr>
        </w:p>
      </w:tc>
      <w:tc>
        <w:tcPr>
          <w:tcW w:w="0" w:type="auto"/>
          <w:shd w:val="clear" w:color="auto" w:fill="auto"/>
          <w:tcMar>
            <w:top w:w="100" w:type="dxa"/>
            <w:left w:w="100" w:type="dxa"/>
            <w:bottom w:w="100" w:type="dxa"/>
            <w:right w:w="100" w:type="dxa"/>
          </w:tcMar>
        </w:tcPr>
        <w:p w:rsidR="00540604" w:rsidRDefault="00540604">
          <w:pPr>
            <w:widowControl w:val="0"/>
            <w:spacing w:line="240" w:lineRule="auto"/>
          </w:pPr>
        </w:p>
      </w:tc>
    </w:tr>
  </w:tbl>
  <w:p w:rsidR="00540604" w:rsidRDefault="005406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F3" w:rsidRDefault="00702DF3">
      <w:pPr>
        <w:spacing w:line="240" w:lineRule="auto"/>
      </w:pPr>
      <w:r>
        <w:separator/>
      </w:r>
    </w:p>
  </w:footnote>
  <w:footnote w:type="continuationSeparator" w:id="0">
    <w:p w:rsidR="00702DF3" w:rsidRDefault="00702D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701" w:rsidRDefault="00F27701">
    <w:pPr>
      <w:pStyle w:val="Header"/>
    </w:pPr>
  </w:p>
  <w:p w:rsidR="00F27701" w:rsidRDefault="00F27701">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F27701" w:rsidTr="0042381F">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27701" w:rsidRDefault="00F27701" w:rsidP="00F27701">
          <w:pPr>
            <w:rPr>
              <w:noProof/>
            </w:rPr>
          </w:pPr>
          <w:r>
            <w:rPr>
              <w:noProof/>
            </w:rPr>
            <w:drawing>
              <wp:inline distT="0" distB="0" distL="0" distR="0" wp14:anchorId="02E1C042" wp14:editId="29995BF3">
                <wp:extent cx="878543"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7701" w:rsidRPr="00722CB9" w:rsidRDefault="00F27701" w:rsidP="00B8790A">
          <w:pPr>
            <w:jc w:val="right"/>
            <w:rPr>
              <w:noProof/>
              <w:color w:val="A6A6A6" w:themeColor="background1" w:themeShade="A6"/>
            </w:rPr>
          </w:pPr>
          <w:r w:rsidRPr="00722CB9">
            <w:rPr>
              <w:noProof/>
              <w:color w:val="A6A6A6" w:themeColor="background1" w:themeShade="A6"/>
            </w:rPr>
            <w:t xml:space="preserve">Item Bank </w:t>
          </w:r>
          <w:r w:rsidR="00B8790A">
            <w:rPr>
              <w:noProof/>
              <w:color w:val="A6A6A6" w:themeColor="background1" w:themeShade="A6"/>
            </w:rPr>
            <w:t>ELA</w:t>
          </w:r>
        </w:p>
      </w:tc>
    </w:tr>
  </w:tbl>
  <w:p w:rsidR="00F27701" w:rsidRDefault="00F27701" w:rsidP="00F27701">
    <w:pPr>
      <w:jc w:val="right"/>
    </w:pPr>
    <w:r>
      <w:pict>
        <v:rect id="_x0000_i1025" style="width:468pt;height:1pt" o:hralign="center" o:hrstd="t" o:hr="t" fillcolor="#a0a0a0" stroked="f"/>
      </w:pict>
    </w:r>
  </w:p>
  <w:p w:rsidR="00F27701" w:rsidRDefault="00F27701" w:rsidP="00F2770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04" w:rsidRDefault="00540604">
    <w:pPr>
      <w:jc w:val="center"/>
      <w:rPr>
        <w:b/>
        <w:sz w:val="28"/>
        <w:szCs w:val="28"/>
        <w:highlight w:val="yellow"/>
      </w:rPr>
    </w:pPr>
  </w:p>
  <w:p w:rsidR="00540604" w:rsidRDefault="0048014B">
    <w:pPr>
      <w:rPr>
        <w:b/>
        <w:sz w:val="28"/>
        <w:szCs w:val="28"/>
        <w:highlight w:val="yellow"/>
      </w:rPr>
    </w:pPr>
    <w:r>
      <w:rPr>
        <w:b/>
        <w:sz w:val="28"/>
        <w:szCs w:val="28"/>
        <w:highlight w:val="yellow"/>
      </w:rPr>
      <w:t>READ FIRST</w:t>
    </w:r>
  </w:p>
  <w:p w:rsidR="00540604" w:rsidRDefault="0048014B">
    <w:pPr>
      <w:rPr>
        <w:b/>
        <w:u w:val="single"/>
      </w:rPr>
    </w:pPr>
    <w:r>
      <w:rPr>
        <w:b/>
        <w:u w:val="single"/>
      </w:rPr>
      <w:t>NAMING THE DOCUMENT:</w:t>
    </w:r>
  </w:p>
  <w:p w:rsidR="00540604" w:rsidRDefault="0048014B">
    <w:pPr>
      <w:numPr>
        <w:ilvl w:val="0"/>
        <w:numId w:val="5"/>
      </w:numPr>
      <w:contextualSpacing/>
      <w:rPr>
        <w:b/>
      </w:rPr>
    </w:pPr>
    <w:r>
      <w:rPr>
        <w:b/>
      </w:rPr>
      <w:t xml:space="preserve">Rename the document according to these naming conventions: </w:t>
    </w:r>
  </w:p>
  <w:p w:rsidR="00540604" w:rsidRDefault="0048014B">
    <w:pPr>
      <w:ind w:left="720" w:firstLine="720"/>
      <w:rPr>
        <w:b/>
      </w:rPr>
    </w:pPr>
    <w:r>
      <w:rPr>
        <w:b/>
      </w:rPr>
      <w:t>Ex. 4th Grade Math 2017-18 District Checkpoint 1</w:t>
    </w:r>
  </w:p>
  <w:p w:rsidR="00540604" w:rsidRDefault="0048014B">
    <w:pPr>
      <w:rPr>
        <w:b/>
      </w:rPr>
    </w:pPr>
    <w:r>
      <w:rPr>
        <w:b/>
      </w:rPr>
      <w:t xml:space="preserve">      </w:t>
    </w:r>
    <w:r>
      <w:rPr>
        <w:b/>
      </w:rPr>
      <w:tab/>
    </w:r>
    <w:r>
      <w:rPr>
        <w:b/>
      </w:rPr>
      <w:tab/>
      <w:t>Ex. English 1 2017-18 District Checkpoint 1</w:t>
    </w:r>
  </w:p>
  <w:p w:rsidR="00540604" w:rsidRDefault="0048014B">
    <w:pPr>
      <w:rPr>
        <w:b/>
      </w:rPr>
    </w:pPr>
    <w:r>
      <w:rPr>
        <w:b/>
      </w:rPr>
      <w:t xml:space="preserve">This title should appear in the top left of the document for searching purposes and also in the first row of the table below. </w:t>
    </w:r>
    <w:r>
      <w:rPr>
        <w:b/>
        <w:highlight w:val="yellow"/>
      </w:rPr>
      <w:t xml:space="preserve"> Note: This is already done for Checkpoint 1.</w:t>
    </w:r>
  </w:p>
  <w:p w:rsidR="00540604" w:rsidRDefault="00540604">
    <w:pPr>
      <w:rPr>
        <w:b/>
      </w:rPr>
    </w:pPr>
  </w:p>
  <w:p w:rsidR="00540604" w:rsidRDefault="0048014B">
    <w:pPr>
      <w:rPr>
        <w:b/>
        <w:u w:val="single"/>
      </w:rPr>
    </w:pPr>
    <w:r>
      <w:rPr>
        <w:b/>
        <w:u w:val="single"/>
      </w:rPr>
      <w:t xml:space="preserve">EDITING TIPS: </w:t>
    </w:r>
  </w:p>
  <w:p w:rsidR="00540604" w:rsidRDefault="0048014B">
    <w:pPr>
      <w:numPr>
        <w:ilvl w:val="0"/>
        <w:numId w:val="7"/>
      </w:numPr>
      <w:contextualSpacing/>
      <w:rPr>
        <w:b/>
      </w:rPr>
    </w:pPr>
    <w:r>
      <w:rPr>
        <w:b/>
      </w:rPr>
      <w:t xml:space="preserve">To insert a row: </w:t>
    </w:r>
  </w:p>
  <w:p w:rsidR="00540604" w:rsidRDefault="0048014B">
    <w:pPr>
      <w:numPr>
        <w:ilvl w:val="1"/>
        <w:numId w:val="7"/>
      </w:numPr>
      <w:contextualSpacing/>
      <w:rPr>
        <w:b/>
      </w:rPr>
    </w:pPr>
    <w:r>
      <w:rPr>
        <w:b/>
      </w:rPr>
      <w:t xml:space="preserve">Right click &gt; Insert Row OR </w:t>
    </w:r>
  </w:p>
  <w:p w:rsidR="00540604" w:rsidRDefault="0048014B">
    <w:pPr>
      <w:numPr>
        <w:ilvl w:val="1"/>
        <w:numId w:val="7"/>
      </w:numPr>
      <w:contextualSpacing/>
      <w:rPr>
        <w:b/>
      </w:rPr>
    </w:pPr>
    <w:r>
      <w:rPr>
        <w:b/>
      </w:rPr>
      <w:t xml:space="preserve">Click the TAB key from the last row/ right column </w:t>
    </w:r>
  </w:p>
  <w:p w:rsidR="00540604" w:rsidRDefault="0048014B">
    <w:pPr>
      <w:numPr>
        <w:ilvl w:val="0"/>
        <w:numId w:val="12"/>
      </w:numPr>
      <w:contextualSpacing/>
      <w:rPr>
        <w:b/>
      </w:rPr>
    </w:pPr>
    <w:r>
      <w:rPr>
        <w:b/>
      </w:rPr>
      <w:t xml:space="preserve">To merge cells: </w:t>
    </w:r>
  </w:p>
  <w:p w:rsidR="00540604" w:rsidRDefault="0048014B">
    <w:pPr>
      <w:numPr>
        <w:ilvl w:val="1"/>
        <w:numId w:val="12"/>
      </w:numPr>
      <w:contextualSpacing/>
      <w:rPr>
        <w:b/>
      </w:rPr>
    </w:pPr>
    <w:r>
      <w:rPr>
        <w:b/>
      </w:rPr>
      <w:t>Highlight the cells you want to merge&gt;right click&gt;Merge Cells.</w:t>
    </w:r>
  </w:p>
  <w:p w:rsidR="00540604" w:rsidRDefault="0048014B">
    <w:pPr>
      <w:numPr>
        <w:ilvl w:val="0"/>
        <w:numId w:val="12"/>
      </w:numPr>
      <w:contextualSpacing/>
      <w:rPr>
        <w:b/>
      </w:rPr>
    </w:pPr>
    <w:r>
      <w:rPr>
        <w:b/>
      </w:rPr>
      <w:t>To insert an image:</w:t>
    </w:r>
  </w:p>
  <w:p w:rsidR="00540604" w:rsidRDefault="0048014B">
    <w:pPr>
      <w:numPr>
        <w:ilvl w:val="1"/>
        <w:numId w:val="12"/>
      </w:numPr>
      <w:contextualSpacing/>
      <w:rPr>
        <w:b/>
      </w:rPr>
    </w:pPr>
    <w:r>
      <w:rPr>
        <w:b/>
      </w:rPr>
      <w:t xml:space="preserve">Copy and paste from another document - Use Ctrl C (copy) and Ctrl V (paste) for best results OR Click “Insert&gt;Image” in the toolbar </w:t>
    </w:r>
  </w:p>
  <w:p w:rsidR="00540604" w:rsidRDefault="0048014B">
    <w:pPr>
      <w:numPr>
        <w:ilvl w:val="1"/>
        <w:numId w:val="12"/>
      </w:numPr>
      <w:contextualSpacing/>
      <w:rPr>
        <w:b/>
      </w:rPr>
    </w:pPr>
    <w:r>
      <w:rPr>
        <w:b/>
      </w:rPr>
      <w:t xml:space="preserve">To move the image, click on the image&gt;Select “Wrap Text”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6B6"/>
    <w:multiLevelType w:val="multilevel"/>
    <w:tmpl w:val="90F0B6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AF72E4"/>
    <w:multiLevelType w:val="multilevel"/>
    <w:tmpl w:val="CC5C65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DE4B9E"/>
    <w:multiLevelType w:val="multilevel"/>
    <w:tmpl w:val="730C23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2C4CE6"/>
    <w:multiLevelType w:val="multilevel"/>
    <w:tmpl w:val="CC6A74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C854C9"/>
    <w:multiLevelType w:val="multilevel"/>
    <w:tmpl w:val="DE32DB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4C3AC0"/>
    <w:multiLevelType w:val="multilevel"/>
    <w:tmpl w:val="2112F3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5A1B25"/>
    <w:multiLevelType w:val="multilevel"/>
    <w:tmpl w:val="270C63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7776B6"/>
    <w:multiLevelType w:val="multilevel"/>
    <w:tmpl w:val="11380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C45006"/>
    <w:multiLevelType w:val="multilevel"/>
    <w:tmpl w:val="8C5642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8CC0BCB"/>
    <w:multiLevelType w:val="multilevel"/>
    <w:tmpl w:val="1CCC1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A52E73"/>
    <w:multiLevelType w:val="multilevel"/>
    <w:tmpl w:val="654C83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DD1FE8"/>
    <w:multiLevelType w:val="multilevel"/>
    <w:tmpl w:val="8C68DA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0F2BA6"/>
    <w:multiLevelType w:val="multilevel"/>
    <w:tmpl w:val="593CC5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466EFF"/>
    <w:multiLevelType w:val="multilevel"/>
    <w:tmpl w:val="133C38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0A1EA4"/>
    <w:multiLevelType w:val="multilevel"/>
    <w:tmpl w:val="3D4626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03934B8"/>
    <w:multiLevelType w:val="multilevel"/>
    <w:tmpl w:val="6BC4A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8"/>
  </w:num>
  <w:num w:numId="4">
    <w:abstractNumId w:val="14"/>
  </w:num>
  <w:num w:numId="5">
    <w:abstractNumId w:val="7"/>
  </w:num>
  <w:num w:numId="6">
    <w:abstractNumId w:val="11"/>
  </w:num>
  <w:num w:numId="7">
    <w:abstractNumId w:val="15"/>
  </w:num>
  <w:num w:numId="8">
    <w:abstractNumId w:val="4"/>
  </w:num>
  <w:num w:numId="9">
    <w:abstractNumId w:val="12"/>
  </w:num>
  <w:num w:numId="10">
    <w:abstractNumId w:val="5"/>
  </w:num>
  <w:num w:numId="11">
    <w:abstractNumId w:val="2"/>
  </w:num>
  <w:num w:numId="12">
    <w:abstractNumId w:val="9"/>
  </w:num>
  <w:num w:numId="13">
    <w:abstractNumId w:val="3"/>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0604"/>
    <w:rsid w:val="0025116D"/>
    <w:rsid w:val="002947AC"/>
    <w:rsid w:val="00332EE4"/>
    <w:rsid w:val="00461384"/>
    <w:rsid w:val="0048014B"/>
    <w:rsid w:val="00540604"/>
    <w:rsid w:val="00702DF3"/>
    <w:rsid w:val="00B8790A"/>
    <w:rsid w:val="00CD4E2E"/>
    <w:rsid w:val="00F2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9C3C5-451A-42B3-BC01-04FC60B0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47AC"/>
    <w:pPr>
      <w:tabs>
        <w:tab w:val="center" w:pos="4680"/>
        <w:tab w:val="right" w:pos="9360"/>
      </w:tabs>
      <w:spacing w:line="240" w:lineRule="auto"/>
    </w:pPr>
  </w:style>
  <w:style w:type="character" w:customStyle="1" w:styleId="HeaderChar">
    <w:name w:val="Header Char"/>
    <w:basedOn w:val="DefaultParagraphFont"/>
    <w:link w:val="Header"/>
    <w:uiPriority w:val="99"/>
    <w:rsid w:val="002947AC"/>
  </w:style>
  <w:style w:type="paragraph" w:styleId="Footer">
    <w:name w:val="footer"/>
    <w:basedOn w:val="Normal"/>
    <w:link w:val="FooterChar"/>
    <w:uiPriority w:val="99"/>
    <w:unhideWhenUsed/>
    <w:rsid w:val="002947AC"/>
    <w:pPr>
      <w:tabs>
        <w:tab w:val="center" w:pos="4680"/>
        <w:tab w:val="right" w:pos="9360"/>
      </w:tabs>
      <w:spacing w:line="240" w:lineRule="auto"/>
    </w:pPr>
  </w:style>
  <w:style w:type="character" w:customStyle="1" w:styleId="FooterChar">
    <w:name w:val="Footer Char"/>
    <w:basedOn w:val="DefaultParagraphFont"/>
    <w:link w:val="Footer"/>
    <w:uiPriority w:val="99"/>
    <w:rsid w:val="002947AC"/>
  </w:style>
  <w:style w:type="table" w:styleId="TableGrid">
    <w:name w:val="Table Grid"/>
    <w:basedOn w:val="TableNormal"/>
    <w:uiPriority w:val="39"/>
    <w:rsid w:val="00F27701"/>
    <w:pPr>
      <w:pBdr>
        <w:top w:val="none" w:sz="0" w:space="0" w:color="auto"/>
        <w:left w:val="none" w:sz="0" w:space="0" w:color="auto"/>
        <w:bottom w:val="none" w:sz="0" w:space="0" w:color="auto"/>
        <w:right w:val="none" w:sz="0" w:space="0" w:color="auto"/>
        <w:between w:val="none" w:sz="0" w:space="0" w:color="auto"/>
      </w:pBd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Item Banks</Group>
    <Client_x0020_or_x0020_Event xmlns="15d20a1b-1783-42b3-bf43-b63c65b9212a" xsi:nil="true"/>
    <x_x0020_Subject xmlns="15d20a1b-1783-42b3-bf43-b63c65b9212a">ELA</x_x0020_Subject>
    <x_x0020_Catagory xmlns="15d20a1b-1783-42b3-bf43-b63c65b9212a">Assessments</x_x0020_Catagory>
    <x_x0020_Grade xmlns="15d20a1b-1783-42b3-bf43-b63c65b9212a">6</x_x0020_Grade>
  </documentManagement>
</p:properties>
</file>

<file path=customXml/itemProps1.xml><?xml version="1.0" encoding="utf-8"?>
<ds:datastoreItem xmlns:ds="http://schemas.openxmlformats.org/officeDocument/2006/customXml" ds:itemID="{03C98AF3-E149-4984-9551-F240C427C1D3}">
  <ds:schemaRefs>
    <ds:schemaRef ds:uri="http://schemas.microsoft.com/sharepoint/v3/contenttype/forms"/>
  </ds:schemaRefs>
</ds:datastoreItem>
</file>

<file path=customXml/itemProps2.xml><?xml version="1.0" encoding="utf-8"?>
<ds:datastoreItem xmlns:ds="http://schemas.openxmlformats.org/officeDocument/2006/customXml" ds:itemID="{E04083DA-FB5E-406B-981D-64649E185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EA6FF-2951-4600-B593-6561058D49B6}">
  <ds:schemaRefs>
    <ds:schemaRef ds:uri="http://schemas.microsoft.com/office/2006/metadata/properties"/>
    <ds:schemaRef ds:uri="http://schemas.microsoft.com/office/infopath/2007/PartnerControls"/>
    <ds:schemaRef ds:uri="15d20a1b-1783-42b3-bf43-b63c65b9212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7</cp:revision>
  <dcterms:created xsi:type="dcterms:W3CDTF">2017-08-17T22:18:00Z</dcterms:created>
  <dcterms:modified xsi:type="dcterms:W3CDTF">2018-05-10T20:34:00Z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